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 de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P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áscoa)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160CAA" w:rsidRDefault="00160CAA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676F91" w:rsidRDefault="005171A7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610F13C7" wp14:editId="1A76A3FE">
            <wp:simplePos x="0" y="0"/>
            <wp:positionH relativeFrom="margin">
              <wp:posOffset>141605</wp:posOffset>
            </wp:positionH>
            <wp:positionV relativeFrom="margin">
              <wp:posOffset>1044575</wp:posOffset>
            </wp:positionV>
            <wp:extent cx="2041525" cy="1905635"/>
            <wp:effectExtent l="190500" t="190500" r="187325" b="189865"/>
            <wp:wrapSquare wrapText="bothSides"/>
            <wp:docPr id="1" name="Imagem 1" descr="http://i1.ytimg.com/vi/EShbp-g13G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ytimg.com/vi/EShbp-g13GE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5" t="12552" r="17755" b="12133"/>
                    <a:stretch/>
                  </pic:blipFill>
                  <pic:spPr bwMode="auto">
                    <a:xfrm>
                      <a:off x="0" y="0"/>
                      <a:ext cx="2041525" cy="190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5D7CC0" w:rsidRDefault="00E226A7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D7CC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5D7CC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NÃO ESTAVA COM ELES</w:t>
      </w:r>
      <w:r w:rsidRPr="005D7CC0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5D7CC0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7870F5" w:rsidRPr="00394384" w:rsidRDefault="005D7CC0" w:rsidP="0039438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5D7CC0">
        <w:rPr>
          <w:rFonts w:asciiTheme="minorHAnsi" w:hAnsiTheme="minorHAnsi" w:cstheme="minorHAnsi"/>
          <w:i/>
          <w:sz w:val="22"/>
          <w:szCs w:val="22"/>
          <w:lang w:val="pt-PT"/>
        </w:rPr>
        <w:t>Na tarde daquele dia, o primeiro da semana, estando fechadas as portas da casa onde os discípulos se encontravam, com medo dos judeus, veio Jesus, apresentou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-Se no meio deles e disse-</w:t>
      </w:r>
      <w:proofErr w:type="gramStart"/>
      <w:r>
        <w:rPr>
          <w:rFonts w:asciiTheme="minorHAnsi" w:hAnsiTheme="minorHAnsi" w:cstheme="minorHAnsi"/>
          <w:i/>
          <w:sz w:val="22"/>
          <w:szCs w:val="22"/>
          <w:lang w:val="pt-PT"/>
        </w:rPr>
        <w:t>lhes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: </w:t>
      </w:r>
      <w:r w:rsidRPr="005D7C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«A paz esteja </w:t>
      </w:r>
      <w:proofErr w:type="gramStart"/>
      <w:r w:rsidRPr="005D7CC0">
        <w:rPr>
          <w:rFonts w:asciiTheme="minorHAnsi" w:hAnsiTheme="minorHAnsi" w:cstheme="minorHAnsi"/>
          <w:i/>
          <w:sz w:val="22"/>
          <w:szCs w:val="22"/>
          <w:lang w:val="pt-PT"/>
        </w:rPr>
        <w:t>convosco»</w:t>
      </w:r>
      <w:proofErr w:type="gramEnd"/>
      <w:r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Pr="005D7CC0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(Jo 20</w:t>
      </w:r>
      <w:r w:rsidR="00A824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o começo do evangelho de hoje. Em poucas palavras localiza-se a cena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, embora não seja </w:t>
      </w:r>
      <w:r w:rsidR="00A17487">
        <w:rPr>
          <w:rFonts w:asciiTheme="minorHAnsi" w:hAnsiTheme="minorHAnsi" w:cstheme="minorHAnsi"/>
          <w:sz w:val="22"/>
          <w:szCs w:val="22"/>
          <w:lang w:val="pt-PT"/>
        </w:rPr>
        <w:t>este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 marco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>geográfico-histórico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 o </w:t>
      </w:r>
      <w:r w:rsidR="00C14D56">
        <w:rPr>
          <w:rFonts w:asciiTheme="minorHAnsi" w:hAnsiTheme="minorHAnsi" w:cstheme="minorHAnsi"/>
          <w:sz w:val="22"/>
          <w:szCs w:val="22"/>
          <w:lang w:val="pt-PT"/>
        </w:rPr>
        <w:t>que agora nos interessa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… Se repararmos, </w:t>
      </w:r>
      <w:r w:rsidR="00BC7F19" w:rsidRPr="00BC7F19">
        <w:rPr>
          <w:rFonts w:asciiTheme="minorHAnsi" w:hAnsiTheme="minorHAnsi" w:cstheme="minorHAnsi"/>
          <w:i/>
          <w:sz w:val="22"/>
          <w:szCs w:val="22"/>
          <w:lang w:val="pt-PT"/>
        </w:rPr>
        <w:t>aparece Jesus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C7F19" w:rsidRPr="00BC7F19">
        <w:rPr>
          <w:rFonts w:asciiTheme="minorHAnsi" w:hAnsiTheme="minorHAnsi" w:cstheme="minorHAnsi"/>
          <w:i/>
          <w:sz w:val="22"/>
          <w:szCs w:val="22"/>
          <w:lang w:val="pt-PT"/>
        </w:rPr>
        <w:t>no meio dos discípulos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C7F19" w:rsidRPr="00BC7F19">
        <w:rPr>
          <w:rFonts w:asciiTheme="minorHAnsi" w:hAnsiTheme="minorHAnsi" w:cstheme="minorHAnsi"/>
          <w:sz w:val="22"/>
          <w:szCs w:val="22"/>
          <w:lang w:val="pt-PT"/>
        </w:rPr>
        <w:t xml:space="preserve">que se encontravam </w:t>
      </w:r>
      <w:r w:rsidR="00BC7F19" w:rsidRPr="004F4879">
        <w:rPr>
          <w:rFonts w:asciiTheme="minorHAnsi" w:hAnsiTheme="minorHAnsi" w:cstheme="minorHAnsi"/>
          <w:i/>
          <w:sz w:val="22"/>
          <w:szCs w:val="22"/>
          <w:lang w:val="pt-PT"/>
        </w:rPr>
        <w:t>reunidos</w:t>
      </w:r>
      <w:r w:rsidR="00BC7F19" w:rsidRPr="00BC7F19">
        <w:rPr>
          <w:rFonts w:asciiTheme="minorHAnsi" w:hAnsiTheme="minorHAnsi" w:cstheme="minorHAnsi"/>
          <w:sz w:val="22"/>
          <w:szCs w:val="22"/>
          <w:lang w:val="pt-PT"/>
        </w:rPr>
        <w:t>.</w:t>
      </w:r>
      <w:r w:rsidRPr="00BC7F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Está aqui um apelo importante para nós, cristãos, que nos dizemos </w:t>
      </w:r>
      <w:r w:rsidR="00BC7F19" w:rsidRPr="00BC7F19">
        <w:rPr>
          <w:rFonts w:asciiTheme="minorHAnsi" w:hAnsiTheme="minorHAnsi" w:cstheme="minorHAnsi"/>
          <w:i/>
          <w:sz w:val="22"/>
          <w:szCs w:val="22"/>
          <w:lang w:val="pt-PT"/>
        </w:rPr>
        <w:t>discípulos de Jesus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r w:rsidR="00BC7F19" w:rsidRPr="007A0991">
        <w:rPr>
          <w:rFonts w:asciiTheme="minorHAnsi" w:hAnsiTheme="minorHAnsi" w:cstheme="minorHAnsi"/>
          <w:i/>
          <w:sz w:val="22"/>
          <w:szCs w:val="22"/>
          <w:lang w:val="pt-PT"/>
        </w:rPr>
        <w:t>aqueles</w:t>
      </w:r>
      <w:r w:rsidR="000B6CC2" w:rsidRPr="007A099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primeiros</w:t>
      </w:r>
      <w:r w:rsidR="00BC7F19">
        <w:rPr>
          <w:rFonts w:asciiTheme="minorHAnsi" w:hAnsiTheme="minorHAnsi" w:cstheme="minorHAnsi"/>
          <w:sz w:val="22"/>
          <w:szCs w:val="22"/>
          <w:lang w:val="pt-PT"/>
        </w:rPr>
        <w:t xml:space="preserve">. Sabemos 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bem que é natural aos humanos – lembram-se? – </w:t>
      </w:r>
      <w:proofErr w:type="gramStart"/>
      <w:r w:rsidR="007A0991">
        <w:rPr>
          <w:rFonts w:asciiTheme="minorHAnsi" w:hAnsiTheme="minorHAnsi" w:cstheme="minorHAnsi"/>
          <w:sz w:val="22"/>
          <w:szCs w:val="22"/>
          <w:lang w:val="pt-PT"/>
        </w:rPr>
        <w:t>essa</w:t>
      </w:r>
      <w:proofErr w:type="gramEnd"/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dimensão social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o humano é um “ser em relação”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>. Seria normal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>, que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, tanto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as alegrias e celebrações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 festivas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como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as situações de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aflição</w:t>
      </w:r>
      <w:r w:rsidR="000B6C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medo, fossem “vivid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>s em comunidade”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porque essa 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>vivência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149EC" w:rsidRPr="009149EC">
        <w:rPr>
          <w:rFonts w:asciiTheme="minorHAnsi" w:hAnsiTheme="minorHAnsi" w:cstheme="minorHAnsi"/>
          <w:i/>
          <w:sz w:val="22"/>
          <w:szCs w:val="22"/>
          <w:lang w:val="pt-PT"/>
        </w:rPr>
        <w:t>em comum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>quiçá o sabemos por experiência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multiplica a </w:t>
      </w:r>
      <w:r w:rsidR="00484A19" w:rsidRPr="007A0991">
        <w:rPr>
          <w:rFonts w:asciiTheme="minorHAnsi" w:hAnsiTheme="minorHAnsi" w:cstheme="minorHAnsi"/>
          <w:i/>
          <w:sz w:val="22"/>
          <w:szCs w:val="22"/>
          <w:lang w:val="pt-PT"/>
        </w:rPr>
        <w:t>alegria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>minora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="00484A19" w:rsidRPr="007A0991">
        <w:rPr>
          <w:rFonts w:asciiTheme="minorHAnsi" w:hAnsiTheme="minorHAnsi" w:cstheme="minorHAnsi"/>
          <w:i/>
          <w:sz w:val="22"/>
          <w:szCs w:val="22"/>
          <w:lang w:val="pt-PT"/>
        </w:rPr>
        <w:t>aflição</w:t>
      </w:r>
      <w:r w:rsidR="00484A19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>Quer isto dizer que q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 xml:space="preserve">uem, voluntariamente, se coloca 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>fora da comunidade, não apenas se subtrai às vantagens da companhia dos irmãos, como, sobretudo, perde a força da presença de J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ESUS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>que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 estará sempre </w:t>
      </w:r>
      <w:r w:rsidR="000E429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0E4292" w:rsidRPr="000E4292">
        <w:rPr>
          <w:rFonts w:asciiTheme="minorHAnsi" w:hAnsiTheme="minorHAnsi" w:cstheme="minorHAnsi"/>
          <w:i/>
          <w:sz w:val="22"/>
          <w:szCs w:val="22"/>
          <w:lang w:val="pt-PT"/>
        </w:rPr>
        <w:t>onde dois ou mais estiverem reunidos</w:t>
      </w:r>
      <w:r w:rsidR="000E429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 em amizade.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>Para esse tal, as</w:t>
      </w:r>
      <w:r w:rsidR="007A0991">
        <w:rPr>
          <w:rFonts w:asciiTheme="minorHAnsi" w:hAnsiTheme="minorHAnsi" w:cstheme="minorHAnsi"/>
          <w:sz w:val="22"/>
          <w:szCs w:val="22"/>
          <w:lang w:val="pt-PT"/>
        </w:rPr>
        <w:t xml:space="preserve"> consequências não serão boas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>, infelizmente</w:t>
      </w:r>
      <w:r w:rsidR="00477AE7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477AE7" w:rsidRPr="00477AE7">
        <w:rPr>
          <w:rFonts w:asciiTheme="minorHAnsi" w:hAnsiTheme="minorHAnsi" w:cstheme="minorHAnsi"/>
          <w:i/>
          <w:sz w:val="22"/>
          <w:szCs w:val="22"/>
          <w:lang w:val="pt-PT"/>
        </w:rPr>
        <w:t>“Tomé, um dos Doze, chamado Dídimo, não estava com eles quando veio Jesus</w:t>
      </w:r>
      <w:r w:rsidR="00477AE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8241F">
        <w:rPr>
          <w:rFonts w:asciiTheme="minorHAnsi" w:hAnsiTheme="minorHAnsi" w:cstheme="minorHAnsi"/>
          <w:i/>
          <w:sz w:val="22"/>
          <w:szCs w:val="22"/>
          <w:lang w:val="pt-PT"/>
        </w:rPr>
        <w:t>… (Jo 20)</w:t>
      </w:r>
      <w:r w:rsidR="00477AE7" w:rsidRPr="00477AE7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7A0991" w:rsidRPr="00477AE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77AE7">
        <w:rPr>
          <w:rFonts w:asciiTheme="minorHAnsi" w:hAnsiTheme="minorHAnsi" w:cstheme="minorHAnsi"/>
          <w:sz w:val="22"/>
          <w:szCs w:val="22"/>
          <w:lang w:val="pt-PT"/>
        </w:rPr>
        <w:t>E mesmo que, no outro dia, os colegas lhe contem o que aconteceu, já não será a mesma coisa! É que a</w:t>
      </w:r>
      <w:r w:rsidR="000E4292">
        <w:rPr>
          <w:rFonts w:asciiTheme="minorHAnsi" w:hAnsiTheme="minorHAnsi" w:cstheme="minorHAnsi"/>
          <w:sz w:val="22"/>
          <w:szCs w:val="22"/>
          <w:lang w:val="pt-PT"/>
        </w:rPr>
        <w:t xml:space="preserve"> birra d</w:t>
      </w:r>
      <w:r w:rsidR="00A8241F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477AE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77AE7" w:rsidRPr="007870F5">
        <w:rPr>
          <w:rFonts w:asciiTheme="minorHAnsi" w:hAnsiTheme="minorHAnsi" w:cstheme="minorHAnsi"/>
          <w:i/>
          <w:sz w:val="22"/>
          <w:szCs w:val="22"/>
          <w:lang w:val="pt-PT"/>
        </w:rPr>
        <w:t>falta de fé</w:t>
      </w:r>
      <w:r w:rsidR="00477AE7">
        <w:rPr>
          <w:rFonts w:asciiTheme="minorHAnsi" w:hAnsiTheme="minorHAnsi" w:cstheme="minorHAnsi"/>
          <w:sz w:val="22"/>
          <w:szCs w:val="22"/>
          <w:lang w:val="pt-PT"/>
        </w:rPr>
        <w:t xml:space="preserve"> de Tomé não se deve tanto à sua obstinação pessoal quanto à sua privação da </w:t>
      </w:r>
      <w:r w:rsidR="00477AE7" w:rsidRPr="000E4292">
        <w:rPr>
          <w:rFonts w:asciiTheme="minorHAnsi" w:hAnsiTheme="minorHAnsi" w:cstheme="minorHAnsi"/>
          <w:i/>
          <w:sz w:val="22"/>
          <w:szCs w:val="22"/>
          <w:lang w:val="pt-PT"/>
        </w:rPr>
        <w:t>força comuni</w:t>
      </w:r>
      <w:r w:rsidR="000E4292" w:rsidRPr="000E4292">
        <w:rPr>
          <w:rFonts w:asciiTheme="minorHAnsi" w:hAnsiTheme="minorHAnsi" w:cstheme="minorHAnsi"/>
          <w:i/>
          <w:sz w:val="22"/>
          <w:szCs w:val="22"/>
          <w:lang w:val="pt-PT"/>
        </w:rPr>
        <w:t>tária</w:t>
      </w:r>
      <w:r w:rsidR="006E63B4">
        <w:rPr>
          <w:rFonts w:asciiTheme="minorHAnsi" w:hAnsiTheme="minorHAnsi" w:cstheme="minorHAnsi"/>
          <w:sz w:val="22"/>
          <w:szCs w:val="22"/>
          <w:lang w:val="pt-PT"/>
        </w:rPr>
        <w:t xml:space="preserve">. Porque, como diz o texto, Tomé </w:t>
      </w:r>
      <w:r w:rsidR="006E63B4" w:rsidRPr="006E63B4">
        <w:rPr>
          <w:rFonts w:asciiTheme="minorHAnsi" w:hAnsiTheme="minorHAnsi" w:cstheme="minorHAnsi"/>
          <w:i/>
          <w:sz w:val="22"/>
          <w:szCs w:val="22"/>
          <w:lang w:val="pt-PT"/>
        </w:rPr>
        <w:t>«não estava com eles»</w:t>
      </w:r>
      <w:r w:rsidR="006E63B4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A8241F">
        <w:rPr>
          <w:rFonts w:asciiTheme="minorHAnsi" w:hAnsiTheme="minorHAnsi" w:cstheme="minorHAnsi"/>
          <w:sz w:val="22"/>
          <w:szCs w:val="22"/>
          <w:lang w:val="pt-PT"/>
        </w:rPr>
        <w:t xml:space="preserve">Aprendamos </w:t>
      </w:r>
      <w:proofErr w:type="gramStart"/>
      <w:r w:rsidR="00A8241F">
        <w:rPr>
          <w:rFonts w:asciiTheme="minorHAnsi" w:hAnsiTheme="minorHAnsi" w:cstheme="minorHAnsi"/>
          <w:sz w:val="22"/>
          <w:szCs w:val="22"/>
          <w:lang w:val="pt-PT"/>
        </w:rPr>
        <w:t>todos esta primeira lição</w:t>
      </w:r>
      <w:proofErr w:type="gramEnd"/>
      <w:r w:rsidR="00A8241F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C14D56" w:rsidRDefault="00A8241F" w:rsidP="00C14D5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 o mais lamentável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a situação de Tomé </w:t>
      </w:r>
      <w:r w:rsidR="004F4879">
        <w:rPr>
          <w:rFonts w:asciiTheme="minorHAnsi" w:hAnsiTheme="minorHAnsi" w:cstheme="minorHAnsi"/>
          <w:sz w:val="22"/>
          <w:szCs w:val="22"/>
          <w:lang w:val="pt-PT"/>
        </w:rPr>
        <w:t xml:space="preserve">(como na de qualquer um) 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é que, por essa </w:t>
      </w:r>
      <w:r>
        <w:rPr>
          <w:rFonts w:asciiTheme="minorHAnsi" w:hAnsiTheme="minorHAnsi" w:cstheme="minorHAnsi"/>
          <w:sz w:val="22"/>
          <w:szCs w:val="22"/>
          <w:lang w:val="pt-PT"/>
        </w:rPr>
        <w:t>carência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 de força interior (“graça”) que transmite a </w:t>
      </w:r>
      <w:r w:rsidR="007870F5" w:rsidRPr="007870F5">
        <w:rPr>
          <w:rFonts w:asciiTheme="minorHAnsi" w:hAnsiTheme="minorHAnsi" w:cstheme="minorHAnsi"/>
          <w:i/>
          <w:sz w:val="22"/>
          <w:szCs w:val="22"/>
          <w:lang w:val="pt-PT"/>
        </w:rPr>
        <w:t>comunidade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, perdeu a oportunidade de dar a todos uma lição de fé verdadeira, pois ele poderia ter mostrado que </w:t>
      </w:r>
      <w:r w:rsidR="007870F5" w:rsidRPr="007870F5">
        <w:rPr>
          <w:rFonts w:asciiTheme="minorHAnsi" w:hAnsiTheme="minorHAnsi" w:cstheme="minorHAnsi"/>
          <w:i/>
          <w:sz w:val="22"/>
          <w:szCs w:val="22"/>
          <w:lang w:val="pt-PT"/>
        </w:rPr>
        <w:t>“acreditava sem ter visto”</w:t>
      </w:r>
      <w:r>
        <w:rPr>
          <w:rFonts w:asciiTheme="minorHAnsi" w:hAnsiTheme="minorHAnsi" w:cstheme="minorHAnsi"/>
          <w:sz w:val="22"/>
          <w:szCs w:val="22"/>
          <w:lang w:val="pt-PT"/>
        </w:rPr>
        <w:t>, coisa que não fez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EA459D">
        <w:rPr>
          <w:rFonts w:asciiTheme="minorHAnsi" w:hAnsiTheme="minorHAnsi" w:cstheme="minorHAnsi"/>
          <w:sz w:val="22"/>
          <w:szCs w:val="22"/>
          <w:lang w:val="pt-PT"/>
        </w:rPr>
        <w:t xml:space="preserve">Ainda bem que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fizeram muitos outros irmãos, já nas “primeiras comunidades cristãs”, conforme descreve Pedro na sua primeira carta: </w:t>
      </w:r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“Sem O </w:t>
      </w:r>
      <w:proofErr w:type="gramStart"/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>terdes</w:t>
      </w:r>
      <w:proofErr w:type="gramEnd"/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visto, vós acreditais em Jesus Cristo; sem O ver ainda, vós O </w:t>
      </w:r>
      <w:proofErr w:type="gramStart"/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>amais</w:t>
      </w:r>
      <w:proofErr w:type="gramEnd"/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>”… (1 Pe 1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2ª L.</w:t>
      </w:r>
      <w:r w:rsidRPr="00A8241F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Pr="00A8241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  </w:t>
      </w:r>
    </w:p>
    <w:p w:rsidR="0064573A" w:rsidRPr="005E6938" w:rsidRDefault="00EA459D" w:rsidP="00673E87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267128">
        <w:rPr>
          <w:rFonts w:asciiTheme="minorHAnsi" w:hAnsiTheme="minorHAnsi" w:cstheme="minorHAnsi"/>
          <w:sz w:val="22"/>
          <w:szCs w:val="22"/>
          <w:lang w:val="pt-PT"/>
        </w:rPr>
        <w:t xml:space="preserve"> é principalmente na </w:t>
      </w:r>
      <w:r w:rsidR="00267128" w:rsidRPr="00267128">
        <w:rPr>
          <w:rFonts w:asciiTheme="minorHAnsi" w:hAnsiTheme="minorHAnsi" w:cstheme="minorHAnsi"/>
          <w:i/>
          <w:sz w:val="22"/>
          <w:szCs w:val="22"/>
          <w:lang w:val="pt-PT"/>
        </w:rPr>
        <w:t>primeira leitura</w:t>
      </w:r>
      <w:r w:rsidR="00267128">
        <w:rPr>
          <w:rFonts w:asciiTheme="minorHAnsi" w:hAnsiTheme="minorHAnsi" w:cstheme="minorHAnsi"/>
          <w:sz w:val="22"/>
          <w:szCs w:val="22"/>
          <w:lang w:val="pt-PT"/>
        </w:rPr>
        <w:t xml:space="preserve"> de hoje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267128">
        <w:rPr>
          <w:rFonts w:asciiTheme="minorHAnsi" w:hAnsiTheme="minorHAnsi" w:cstheme="minorHAnsi"/>
          <w:sz w:val="22"/>
          <w:szCs w:val="22"/>
          <w:lang w:val="pt-PT"/>
        </w:rPr>
        <w:t xml:space="preserve">onde </w:t>
      </w:r>
      <w:r w:rsidR="00267128" w:rsidRPr="00267128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267128">
        <w:rPr>
          <w:rFonts w:asciiTheme="minorHAnsi" w:hAnsiTheme="minorHAnsi" w:cstheme="minorHAnsi"/>
          <w:sz w:val="22"/>
          <w:szCs w:val="22"/>
          <w:lang w:val="pt-PT"/>
        </w:rPr>
        <w:t xml:space="preserve"> espelha e reflete a</w:t>
      </w:r>
      <w:r w:rsidR="006E63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67128">
        <w:rPr>
          <w:rFonts w:asciiTheme="minorHAnsi" w:hAnsiTheme="minorHAnsi" w:cstheme="minorHAnsi"/>
          <w:sz w:val="22"/>
          <w:szCs w:val="22"/>
          <w:lang w:val="pt-PT"/>
        </w:rPr>
        <w:t>situação dos primeiros grupos cristãos na sua vivência «comunitária».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 O próprio Tomé, que imediatamente aprendeu a lição </w:t>
      </w:r>
      <w:r w:rsidR="00C24142" w:rsidRPr="00394384">
        <w:rPr>
          <w:rFonts w:asciiTheme="minorHAnsi" w:hAnsiTheme="minorHAnsi" w:cstheme="minorHAnsi"/>
          <w:i/>
          <w:sz w:val="22"/>
          <w:szCs w:val="22"/>
          <w:lang w:val="pt-PT"/>
        </w:rPr>
        <w:t>da vida comunitária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 (pois nos dias seguintes encontramo-lo já no Grupo / 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>“…e estava Tomé com eles”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) 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este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mesmo 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 xml:space="preserve">Tomé, </w:t>
      </w:r>
      <w:r>
        <w:rPr>
          <w:rFonts w:asciiTheme="minorHAnsi" w:hAnsiTheme="minorHAnsi" w:cstheme="minorHAnsi"/>
          <w:sz w:val="22"/>
          <w:szCs w:val="22"/>
          <w:lang w:val="pt-PT"/>
        </w:rPr>
        <w:t>como é fácil imaginar</w:t>
      </w:r>
      <w:r w:rsidR="0039438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formava 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parte daquelas primeiras 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>comunidades cristãs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 xml:space="preserve"> que descrevem os 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>Atos dos Apóstolos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6E63B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“Os irmãos eram assíduos ao ensino dos Apóstolos, à </w:t>
      </w:r>
      <w:r w:rsidR="0064573A">
        <w:rPr>
          <w:rFonts w:asciiTheme="minorHAnsi" w:hAnsiTheme="minorHAnsi" w:cstheme="minorHAnsi"/>
          <w:i/>
          <w:sz w:val="22"/>
          <w:szCs w:val="22"/>
          <w:lang w:val="pt-PT"/>
        </w:rPr>
        <w:t>comunhão fraterna, à fra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>ção do pão e às orações</w:t>
      </w:r>
      <w:r w:rsidR="00C24142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C24142" w:rsidRPr="00C24142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3C74A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C3CC6">
        <w:rPr>
          <w:rFonts w:asciiTheme="minorHAnsi" w:hAnsiTheme="minorHAnsi" w:cstheme="minorHAnsi"/>
          <w:i/>
          <w:sz w:val="22"/>
          <w:szCs w:val="22"/>
          <w:lang w:val="pt-PT"/>
        </w:rPr>
        <w:t>(At 2</w:t>
      </w:r>
      <w:r w:rsidR="009149EC">
        <w:rPr>
          <w:rFonts w:asciiTheme="minorHAnsi" w:hAnsiTheme="minorHAnsi" w:cstheme="minorHAnsi"/>
          <w:i/>
          <w:sz w:val="22"/>
          <w:szCs w:val="22"/>
          <w:lang w:val="pt-PT"/>
        </w:rPr>
        <w:t>/1ª L.</w:t>
      </w:r>
      <w:r w:rsidR="005C3CC6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6E63B4" w:rsidRPr="00C241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24142">
        <w:rPr>
          <w:rFonts w:asciiTheme="minorHAnsi" w:hAnsiTheme="minorHAnsi" w:cstheme="minorHAnsi"/>
          <w:sz w:val="22"/>
          <w:szCs w:val="22"/>
          <w:lang w:val="pt-PT"/>
        </w:rPr>
        <w:t>Não se pode dizer mais e melhor com menos palavras</w:t>
      </w:r>
      <w:r w:rsidR="005C3CC6">
        <w:rPr>
          <w:rFonts w:asciiTheme="minorHAnsi" w:hAnsiTheme="minorHAnsi" w:cstheme="minorHAnsi"/>
          <w:sz w:val="22"/>
          <w:szCs w:val="22"/>
          <w:lang w:val="pt-PT"/>
        </w:rPr>
        <w:t>. E nós – aqui e agora – temos muito que aprender nas nossas comunidades e famílias cristãs (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que, se calhar, ainda não são</w:t>
      </w:r>
      <w:r w:rsidR="005C3CC6">
        <w:rPr>
          <w:rFonts w:asciiTheme="minorHAnsi" w:hAnsiTheme="minorHAnsi" w:cstheme="minorHAnsi"/>
          <w:sz w:val="22"/>
          <w:szCs w:val="22"/>
          <w:lang w:val="pt-PT"/>
        </w:rPr>
        <w:t xml:space="preserve"> “verdadeiramente cristãs”!). 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Se prestamos atenção aos termos do </w:t>
      </w:r>
      <w:r w:rsidR="003A3195" w:rsidRPr="009149EC">
        <w:rPr>
          <w:rFonts w:asciiTheme="minorHAnsi" w:hAnsiTheme="minorHAnsi" w:cstheme="minorHAnsi"/>
          <w:i/>
          <w:sz w:val="22"/>
          <w:szCs w:val="22"/>
          <w:lang w:val="pt-PT"/>
        </w:rPr>
        <w:t>texto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, saltam </w:t>
      </w:r>
      <w:r w:rsidR="009149EC">
        <w:rPr>
          <w:rFonts w:asciiTheme="minorHAnsi" w:hAnsiTheme="minorHAnsi" w:cstheme="minorHAnsi"/>
          <w:sz w:val="22"/>
          <w:szCs w:val="22"/>
          <w:lang w:val="pt-PT"/>
        </w:rPr>
        <w:t>à vista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 as 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palavras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-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chave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. Logo a primeira, </w:t>
      </w:r>
      <w:r w:rsidR="005C3CC6" w:rsidRPr="003A319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5C3CC6" w:rsidRPr="003A3195">
        <w:rPr>
          <w:rFonts w:asciiTheme="minorHAnsi" w:hAnsiTheme="minorHAnsi" w:cstheme="minorHAnsi"/>
          <w:i/>
          <w:sz w:val="22"/>
          <w:szCs w:val="22"/>
          <w:lang w:val="pt-PT"/>
        </w:rPr>
        <w:t>s irmãos”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C3CC6">
        <w:rPr>
          <w:rFonts w:asciiTheme="minorHAnsi" w:hAnsiTheme="minorHAnsi" w:cstheme="minorHAnsi"/>
          <w:sz w:val="22"/>
          <w:szCs w:val="22"/>
          <w:lang w:val="pt-PT"/>
        </w:rPr>
        <w:t xml:space="preserve"> mostra a essência de tudo: </w:t>
      </w:r>
      <w:r w:rsidR="005C3CC6" w:rsidRPr="005C3CC6">
        <w:rPr>
          <w:rFonts w:asciiTheme="minorHAnsi" w:hAnsiTheme="minorHAnsi" w:cstheme="minorHAnsi"/>
          <w:i/>
          <w:sz w:val="22"/>
          <w:szCs w:val="22"/>
          <w:lang w:val="pt-PT"/>
        </w:rPr>
        <w:t>irmãos</w:t>
      </w:r>
      <w:r w:rsidR="005C3CC6">
        <w:rPr>
          <w:rFonts w:asciiTheme="minorHAnsi" w:hAnsiTheme="minorHAnsi" w:cstheme="minorHAnsi"/>
          <w:sz w:val="22"/>
          <w:szCs w:val="22"/>
          <w:lang w:val="pt-PT"/>
        </w:rPr>
        <w:t xml:space="preserve"> no Filho Jesus, porque todos filhos do mesmo Pai Deus; é este o sentido profundo da </w:t>
      </w:r>
      <w:r w:rsidR="005C3CC6" w:rsidRPr="005C3CC6">
        <w:rPr>
          <w:rFonts w:asciiTheme="minorHAnsi" w:hAnsiTheme="minorHAnsi" w:cstheme="minorHAnsi"/>
          <w:i/>
          <w:sz w:val="22"/>
          <w:szCs w:val="22"/>
          <w:lang w:val="pt-PT"/>
        </w:rPr>
        <w:t>fraternidade</w:t>
      </w:r>
      <w:r w:rsidR="005C3CC6">
        <w:rPr>
          <w:rFonts w:asciiTheme="minorHAnsi" w:hAnsiTheme="minorHAnsi" w:cstheme="minorHAnsi"/>
          <w:sz w:val="22"/>
          <w:szCs w:val="22"/>
          <w:lang w:val="pt-PT"/>
        </w:rPr>
        <w:t xml:space="preserve"> comunitária. </w:t>
      </w:r>
      <w:r w:rsidR="00170A87">
        <w:rPr>
          <w:rFonts w:asciiTheme="minorHAnsi" w:hAnsiTheme="minorHAnsi" w:cstheme="minorHAnsi"/>
          <w:sz w:val="22"/>
          <w:szCs w:val="22"/>
          <w:lang w:val="pt-PT"/>
        </w:rPr>
        <w:t xml:space="preserve">A seguir, 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70A87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ram assíduos”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 reflete a dimensão de fidelidade, tão imprescindível para tudo, e que, na nossa sociedade de hoje,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infelizmente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 “brilha tanto pela sua ausência”. </w:t>
      </w:r>
      <w:r w:rsidR="00170A87">
        <w:rPr>
          <w:rFonts w:asciiTheme="minorHAnsi" w:hAnsiTheme="minorHAnsi" w:cstheme="minorHAnsi"/>
          <w:sz w:val="22"/>
          <w:szCs w:val="22"/>
          <w:lang w:val="pt-PT"/>
        </w:rPr>
        <w:t xml:space="preserve">Depois, 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70A87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omunhão fraterna”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 reforça 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comum-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 xml:space="preserve">união 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de todos, como </w:t>
      </w:r>
      <w:r w:rsidR="003A3195" w:rsidRPr="003A3195">
        <w:rPr>
          <w:rFonts w:asciiTheme="minorHAnsi" w:hAnsiTheme="minorHAnsi" w:cstheme="minorHAnsi"/>
          <w:i/>
          <w:sz w:val="22"/>
          <w:szCs w:val="22"/>
          <w:lang w:val="pt-PT"/>
        </w:rPr>
        <w:t>irmãos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>, em volta de Cristo, o Irmão mais velho, que se entregou</w:t>
      </w:r>
      <w:r w:rsidR="003C74A1">
        <w:rPr>
          <w:rFonts w:asciiTheme="minorHAnsi" w:hAnsiTheme="minorHAnsi" w:cstheme="minorHAnsi"/>
          <w:sz w:val="22"/>
          <w:szCs w:val="22"/>
          <w:lang w:val="pt-PT"/>
        </w:rPr>
        <w:t xml:space="preserve">, na fragmentação e </w:t>
      </w:r>
      <w:r w:rsidR="00170A87">
        <w:rPr>
          <w:rFonts w:asciiTheme="minorHAnsi" w:hAnsiTheme="minorHAnsi" w:cstheme="minorHAnsi"/>
          <w:sz w:val="22"/>
          <w:szCs w:val="22"/>
          <w:lang w:val="pt-PT"/>
        </w:rPr>
        <w:t>re-partição</w:t>
      </w:r>
      <w:r w:rsidR="003C74A1">
        <w:rPr>
          <w:rFonts w:asciiTheme="minorHAnsi" w:hAnsiTheme="minorHAnsi" w:cstheme="minorHAnsi"/>
          <w:sz w:val="22"/>
          <w:szCs w:val="22"/>
          <w:lang w:val="pt-PT"/>
        </w:rPr>
        <w:t xml:space="preserve"> do Seu Corpo, em Alimento de Vida (</w:t>
      </w:r>
      <w:r w:rsidR="003C74A1" w:rsidRPr="003C74A1">
        <w:rPr>
          <w:rFonts w:asciiTheme="minorHAnsi" w:hAnsiTheme="minorHAnsi" w:cstheme="minorHAnsi"/>
          <w:i/>
          <w:sz w:val="22"/>
          <w:szCs w:val="22"/>
          <w:lang w:val="pt-PT"/>
        </w:rPr>
        <w:t>“na fração do pão…”</w:t>
      </w:r>
      <w:r w:rsidR="003C74A1">
        <w:rPr>
          <w:rFonts w:asciiTheme="minorHAnsi" w:hAnsiTheme="minorHAnsi" w:cstheme="minorHAnsi"/>
          <w:sz w:val="22"/>
          <w:szCs w:val="22"/>
          <w:lang w:val="pt-PT"/>
        </w:rPr>
        <w:t>).</w:t>
      </w:r>
      <w:r w:rsidR="003A319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 xml:space="preserve">E mais: </w:t>
      </w:r>
      <w:r w:rsidR="005E6938" w:rsidRPr="005E6938">
        <w:rPr>
          <w:rFonts w:asciiTheme="minorHAnsi" w:hAnsiTheme="minorHAnsi" w:cstheme="minorHAnsi"/>
          <w:i/>
          <w:sz w:val="22"/>
          <w:szCs w:val="22"/>
          <w:lang w:val="pt-PT"/>
        </w:rPr>
        <w:t>“To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 xml:space="preserve">dos os que haviam abraçado a fé </w:t>
      </w:r>
      <w:r w:rsidR="005E6938" w:rsidRPr="005E6938">
        <w:rPr>
          <w:rFonts w:asciiTheme="minorHAnsi" w:hAnsiTheme="minorHAnsi" w:cstheme="minorHAnsi"/>
          <w:i/>
          <w:sz w:val="22"/>
          <w:szCs w:val="22"/>
          <w:lang w:val="pt-PT"/>
        </w:rPr>
        <w:t>viviam unidos e tinham tudo em comum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proofErr w:type="gramStart"/>
      <w:r w:rsidR="005E6938" w:rsidRPr="005E6938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>(At</w:t>
      </w:r>
      <w:proofErr w:type="gramEnd"/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2). </w:t>
      </w:r>
      <w:r w:rsidR="0064573A">
        <w:rPr>
          <w:rFonts w:asciiTheme="minorHAnsi" w:hAnsiTheme="minorHAnsi" w:cstheme="minorHAnsi"/>
          <w:sz w:val="22"/>
          <w:szCs w:val="22"/>
          <w:lang w:val="pt-PT"/>
        </w:rPr>
        <w:t xml:space="preserve">Alguém poderia pensar que 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 xml:space="preserve">com isto </w:t>
      </w:r>
      <w:r w:rsidR="0064573A">
        <w:rPr>
          <w:rFonts w:asciiTheme="minorHAnsi" w:hAnsiTheme="minorHAnsi" w:cstheme="minorHAnsi"/>
          <w:sz w:val="22"/>
          <w:szCs w:val="22"/>
          <w:lang w:val="pt-PT"/>
        </w:rPr>
        <w:t xml:space="preserve">já está tudo dito acerca do que deve ser 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>um</w:t>
      </w:r>
      <w:r w:rsidR="0064573A">
        <w:rPr>
          <w:rFonts w:asciiTheme="minorHAnsi" w:hAnsiTheme="minorHAnsi" w:cstheme="minorHAnsi"/>
          <w:sz w:val="22"/>
          <w:szCs w:val="22"/>
          <w:lang w:val="pt-PT"/>
        </w:rPr>
        <w:t>a autêntica e verdadeira comunidade cristã. Mas esta seria apenas</w:t>
      </w:r>
      <w:r w:rsidR="003F5A03">
        <w:rPr>
          <w:rFonts w:asciiTheme="minorHAnsi" w:hAnsiTheme="minorHAnsi" w:cstheme="minorHAnsi"/>
          <w:sz w:val="22"/>
          <w:szCs w:val="22"/>
          <w:lang w:val="pt-PT"/>
        </w:rPr>
        <w:t xml:space="preserve"> – embora </w:t>
      </w:r>
      <w:r w:rsidR="003F5A03" w:rsidRPr="003F5A03">
        <w:rPr>
          <w:rFonts w:asciiTheme="minorHAnsi" w:hAnsiTheme="minorHAnsi" w:cstheme="minorHAnsi"/>
          <w:i/>
          <w:sz w:val="22"/>
          <w:szCs w:val="22"/>
          <w:lang w:val="pt-PT"/>
        </w:rPr>
        <w:t>essencial</w:t>
      </w:r>
      <w:r w:rsidR="003F5A03" w:rsidRPr="001968F8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3F5A03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64573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64573A"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 w:rsidR="0064573A">
        <w:rPr>
          <w:rFonts w:asciiTheme="minorHAnsi" w:hAnsiTheme="minorHAnsi" w:cstheme="minorHAnsi"/>
          <w:sz w:val="22"/>
          <w:szCs w:val="22"/>
          <w:lang w:val="pt-PT"/>
        </w:rPr>
        <w:t xml:space="preserve"> sua dimensão «ad intra», para o interior, e então faltaria </w:t>
      </w:r>
      <w:r w:rsidR="003F5A03">
        <w:rPr>
          <w:rFonts w:asciiTheme="minorHAnsi" w:hAnsiTheme="minorHAnsi" w:cstheme="minorHAnsi"/>
          <w:sz w:val="22"/>
          <w:szCs w:val="22"/>
          <w:lang w:val="pt-PT"/>
        </w:rPr>
        <w:t xml:space="preserve">a sua projeção externa («ad extra»), </w:t>
      </w:r>
      <w:r w:rsidR="00170A87">
        <w:rPr>
          <w:rFonts w:asciiTheme="minorHAnsi" w:hAnsiTheme="minorHAnsi" w:cstheme="minorHAnsi"/>
          <w:sz w:val="22"/>
          <w:szCs w:val="22"/>
          <w:lang w:val="pt-PT"/>
        </w:rPr>
        <w:t>condição</w:t>
      </w:r>
      <w:r w:rsidR="003F5A03">
        <w:rPr>
          <w:rFonts w:asciiTheme="minorHAnsi" w:hAnsiTheme="minorHAnsi" w:cstheme="minorHAnsi"/>
          <w:sz w:val="22"/>
          <w:szCs w:val="22"/>
          <w:lang w:val="pt-PT"/>
        </w:rPr>
        <w:t xml:space="preserve"> sem a qual, </w:t>
      </w:r>
      <w:r w:rsidR="003F5A03" w:rsidRPr="003F5A03">
        <w:rPr>
          <w:rFonts w:asciiTheme="minorHAnsi" w:hAnsiTheme="minorHAnsi" w:cstheme="minorHAnsi"/>
          <w:i/>
          <w:sz w:val="22"/>
          <w:szCs w:val="22"/>
          <w:lang w:val="pt-PT"/>
        </w:rPr>
        <w:t>a comunidade</w:t>
      </w:r>
      <w:r w:rsidR="003F5A03">
        <w:rPr>
          <w:rFonts w:asciiTheme="minorHAnsi" w:hAnsiTheme="minorHAnsi" w:cstheme="minorHAnsi"/>
          <w:sz w:val="22"/>
          <w:szCs w:val="22"/>
          <w:lang w:val="pt-PT"/>
        </w:rPr>
        <w:t xml:space="preserve"> também não tem sentido. </w:t>
      </w:r>
    </w:p>
    <w:p w:rsidR="00D03A5E" w:rsidRPr="00B412D2" w:rsidRDefault="003F5A03" w:rsidP="00B412D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Vemos então, até que ponto a V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>IDA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Jesus Ressuscitado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Ele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Vive, tu Vives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eu Vivo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 xml:space="preserve">» – lembram-se? – ) essa Vida, conquanto invisível, foi, 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será 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 xml:space="preserve">sempre, capaz de transformar a vida das pessoas e das comunidades, por dentro e por fora, como esses </w:t>
      </w:r>
      <w:r w:rsidR="001968F8" w:rsidRPr="00673E87">
        <w:rPr>
          <w:rFonts w:asciiTheme="minorHAnsi" w:hAnsiTheme="minorHAnsi" w:cstheme="minorHAnsi"/>
          <w:i/>
          <w:sz w:val="22"/>
          <w:szCs w:val="22"/>
          <w:lang w:val="pt-PT"/>
        </w:rPr>
        <w:t>círculos concêntricos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 xml:space="preserve"> (produzidos </w:t>
      </w:r>
      <w:r w:rsidR="00EA459D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EA459D">
        <w:rPr>
          <w:rFonts w:asciiTheme="minorHAnsi" w:hAnsiTheme="minorHAnsi" w:cstheme="minorHAnsi"/>
          <w:sz w:val="22"/>
          <w:szCs w:val="22"/>
          <w:lang w:val="pt-PT"/>
        </w:rPr>
        <w:t>um lago em calma</w:t>
      </w:r>
      <w:r w:rsidR="00EA459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68F8">
        <w:rPr>
          <w:rFonts w:asciiTheme="minorHAnsi" w:hAnsiTheme="minorHAnsi" w:cstheme="minorHAnsi"/>
          <w:sz w:val="22"/>
          <w:szCs w:val="22"/>
          <w:lang w:val="pt-PT"/>
        </w:rPr>
        <w:t xml:space="preserve">quando, por exemplo, um peixinho pula e salta </w:t>
      </w:r>
      <w:r w:rsidR="00EA459D">
        <w:rPr>
          <w:rFonts w:asciiTheme="minorHAnsi" w:hAnsiTheme="minorHAnsi" w:cstheme="minorHAnsi"/>
          <w:sz w:val="22"/>
          <w:szCs w:val="22"/>
          <w:lang w:val="pt-PT"/>
        </w:rPr>
        <w:t>para o exterior da superfície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), círculos esses que se alargam progressivamente até ao fim… dos tempos. 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>E, se t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oda a </w:t>
      </w:r>
      <w:r w:rsidR="003F7588" w:rsidRPr="003F7588">
        <w:rPr>
          <w:rFonts w:asciiTheme="minorHAnsi" w:hAnsiTheme="minorHAnsi" w:cstheme="minorHAnsi"/>
          <w:i/>
          <w:sz w:val="22"/>
          <w:szCs w:val="22"/>
          <w:lang w:val="pt-PT"/>
        </w:rPr>
        <w:t>vida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 natural, por definição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 é para </w:t>
      </w:r>
      <w:r w:rsidR="003F7588" w:rsidRPr="003F7588">
        <w:rPr>
          <w:rFonts w:asciiTheme="minorHAnsi" w:hAnsiTheme="minorHAnsi" w:cstheme="minorHAnsi"/>
          <w:i/>
          <w:sz w:val="22"/>
          <w:szCs w:val="22"/>
          <w:lang w:val="pt-PT"/>
        </w:rPr>
        <w:t>se reproduzir</w:t>
      </w:r>
      <w:r w:rsidR="005E693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F7588">
        <w:rPr>
          <w:rFonts w:asciiTheme="minorHAnsi" w:hAnsiTheme="minorHAnsi" w:cstheme="minorHAnsi"/>
          <w:sz w:val="22"/>
          <w:szCs w:val="22"/>
          <w:lang w:val="pt-PT"/>
        </w:rPr>
        <w:t xml:space="preserve"> ainda mais o será a VIDA sobrenatural! </w:t>
      </w:r>
      <w:r w:rsidR="005E6938" w:rsidRPr="005E693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partiam </w:t>
      </w:r>
      <w:r w:rsidR="005E6938" w:rsidRPr="005E6938">
        <w:rPr>
          <w:rFonts w:asciiTheme="minorHAnsi" w:hAnsiTheme="minorHAnsi" w:cstheme="minorHAnsi"/>
          <w:sz w:val="22"/>
          <w:szCs w:val="22"/>
          <w:lang w:val="pt-PT"/>
        </w:rPr>
        <w:t>(partilhavam)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pão em suas casas; </w:t>
      </w:r>
      <w:r w:rsidR="005E6938" w:rsidRPr="005E6938">
        <w:rPr>
          <w:rFonts w:asciiTheme="minorHAnsi" w:hAnsiTheme="minorHAnsi" w:cstheme="minorHAnsi"/>
          <w:i/>
          <w:sz w:val="22"/>
          <w:szCs w:val="22"/>
          <w:lang w:val="pt-PT"/>
        </w:rPr>
        <w:t>tomavam o alimento com alegria e simplicidade de coração, louvando a Deus e gozando da simpatia de todo o povo. E o Senhor aumentava todos os dias o número dos que deviam salvar-se”.</w:t>
      </w:r>
      <w:r w:rsidR="00C241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C14D56" w:rsidRPr="00C24142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>At 2</w:t>
      </w:r>
      <w:r w:rsidR="00C14D56" w:rsidRPr="00C2414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1ª L.)</w:t>
      </w:r>
      <w:r w:rsidR="005E6938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3A7D8F">
        <w:rPr>
          <w:rFonts w:asciiTheme="minorHAnsi" w:hAnsiTheme="minorHAnsi" w:cstheme="minorHAnsi"/>
          <w:sz w:val="22"/>
          <w:szCs w:val="22"/>
          <w:lang w:val="pt-PT"/>
        </w:rPr>
        <w:t xml:space="preserve"> Está bem clara a </w:t>
      </w:r>
      <w:r w:rsidR="003A7D8F" w:rsidRPr="003A7D8F">
        <w:rPr>
          <w:rFonts w:asciiTheme="minorHAnsi" w:hAnsiTheme="minorHAnsi" w:cstheme="minorHAnsi"/>
          <w:i/>
          <w:sz w:val="22"/>
          <w:szCs w:val="22"/>
          <w:lang w:val="pt-PT"/>
        </w:rPr>
        <w:t>regeneração</w:t>
      </w:r>
      <w:r w:rsidR="003A7D8F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3A7D8F" w:rsidRPr="003A7D8F">
        <w:rPr>
          <w:rFonts w:asciiTheme="minorHAnsi" w:hAnsiTheme="minorHAnsi" w:cstheme="minorHAnsi"/>
          <w:i/>
          <w:sz w:val="22"/>
          <w:szCs w:val="22"/>
          <w:lang w:val="pt-PT"/>
        </w:rPr>
        <w:t>multiplicação</w:t>
      </w:r>
      <w:r w:rsidR="003A7D8F">
        <w:rPr>
          <w:rFonts w:asciiTheme="minorHAnsi" w:hAnsiTheme="minorHAnsi" w:cstheme="minorHAnsi"/>
          <w:sz w:val="22"/>
          <w:szCs w:val="22"/>
          <w:lang w:val="pt-PT"/>
        </w:rPr>
        <w:t xml:space="preserve"> dessa </w:t>
      </w:r>
      <w:proofErr w:type="gramStart"/>
      <w:r w:rsidR="003A7D8F">
        <w:rPr>
          <w:rFonts w:asciiTheme="minorHAnsi" w:hAnsiTheme="minorHAnsi" w:cstheme="minorHAnsi"/>
          <w:sz w:val="22"/>
          <w:szCs w:val="22"/>
          <w:lang w:val="pt-PT"/>
        </w:rPr>
        <w:t>VIDA.</w:t>
      </w:r>
      <w:r w:rsidR="00673E8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A7D8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proofErr w:type="gramEnd"/>
      <w:r w:rsidR="003A7D8F">
        <w:rPr>
          <w:rFonts w:asciiTheme="minorHAnsi" w:hAnsiTheme="minorHAnsi" w:cstheme="minorHAnsi"/>
          <w:sz w:val="22"/>
          <w:szCs w:val="22"/>
          <w:lang w:val="pt-PT"/>
        </w:rPr>
        <w:t>Pois…</w:t>
      </w:r>
      <w:r w:rsidR="0039438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73E87">
        <w:rPr>
          <w:rFonts w:asciiTheme="minorHAnsi" w:hAnsiTheme="minorHAnsi" w:cstheme="minorHAnsi"/>
          <w:sz w:val="22"/>
          <w:szCs w:val="22"/>
          <w:lang w:val="pt-PT"/>
        </w:rPr>
        <w:t xml:space="preserve">CRISTO </w:t>
      </w:r>
      <w:r w:rsidR="00394384">
        <w:rPr>
          <w:rFonts w:asciiTheme="minorHAnsi" w:hAnsiTheme="minorHAnsi" w:cstheme="minorHAnsi"/>
          <w:sz w:val="22"/>
          <w:szCs w:val="22"/>
          <w:lang w:val="pt-PT"/>
        </w:rPr>
        <w:t xml:space="preserve">continua </w:t>
      </w:r>
      <w:proofErr w:type="gramStart"/>
      <w:r w:rsidR="00394384">
        <w:rPr>
          <w:rFonts w:asciiTheme="minorHAnsi" w:hAnsiTheme="minorHAnsi" w:cstheme="minorHAnsi"/>
          <w:sz w:val="22"/>
          <w:szCs w:val="22"/>
          <w:lang w:val="pt-PT"/>
        </w:rPr>
        <w:t>VIV</w:t>
      </w:r>
      <w:r w:rsidR="00673E87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39438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73E87">
        <w:rPr>
          <w:rFonts w:asciiTheme="minorHAnsi" w:hAnsiTheme="minorHAnsi" w:cstheme="minorHAnsi"/>
          <w:sz w:val="22"/>
          <w:szCs w:val="22"/>
          <w:lang w:val="pt-PT"/>
        </w:rPr>
        <w:t>!</w:t>
      </w:r>
      <w:proofErr w:type="gramEnd"/>
      <w:r w:rsidR="00673E87">
        <w:rPr>
          <w:rFonts w:asciiTheme="minorHAnsi" w:hAnsiTheme="minorHAnsi" w:cstheme="minorHAnsi"/>
          <w:sz w:val="22"/>
          <w:szCs w:val="22"/>
          <w:lang w:val="pt-PT"/>
        </w:rPr>
        <w:t xml:space="preserve">!! </w:t>
      </w:r>
      <w:r w:rsidR="0039438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73E87">
        <w:rPr>
          <w:rFonts w:asciiTheme="minorHAnsi" w:hAnsiTheme="minorHAnsi" w:cstheme="minorHAnsi"/>
          <w:sz w:val="22"/>
          <w:szCs w:val="22"/>
          <w:lang w:val="pt-PT"/>
        </w:rPr>
        <w:t>Aleluia!</w:t>
      </w:r>
      <w:r w:rsidR="007870F5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A1612E" w:rsidRDefault="00A1612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</w:p>
    <w:p w:rsidR="00D03A5E" w:rsidRPr="00B412D2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Diga a “Igreja dos ressuscitados”:</w:t>
      </w:r>
    </w:p>
    <w:p w:rsidR="00D03A5E" w:rsidRPr="00B412D2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é</w:t>
      </w:r>
      <w:proofErr w:type="gramEnd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eterna a sua misericórdia</w:t>
      </w:r>
      <w:r w:rsid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!</w:t>
      </w:r>
    </w:p>
    <w:p w:rsidR="00D03A5E" w:rsidRPr="00B412D2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Diga a </w:t>
      </w:r>
      <w:r w:rsidR="003A7D8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grande </w:t>
      </w:r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Família do Pai Deus:</w:t>
      </w:r>
    </w:p>
    <w:p w:rsidR="00D03A5E" w:rsidRPr="00B412D2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é</w:t>
      </w:r>
      <w:proofErr w:type="gramEnd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eterna a sua misericórdia</w:t>
      </w:r>
      <w:r w:rsid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!</w:t>
      </w:r>
    </w:p>
    <w:p w:rsidR="00B412D2" w:rsidRPr="00B412D2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Digam </w:t>
      </w:r>
      <w:r w:rsidR="00394384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os </w:t>
      </w:r>
      <w:r w:rsidR="003A7D8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infinitos </w:t>
      </w:r>
      <w:r w:rsidR="00394384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irmãos d</w:t>
      </w:r>
      <w:r w:rsid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</w:t>
      </w:r>
      <w:r w:rsidR="00394384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Jesus</w:t>
      </w:r>
      <w:r w:rsid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Vivo</w:t>
      </w:r>
      <w:r w:rsidR="00394384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, </w:t>
      </w:r>
    </w:p>
    <w:p w:rsidR="00D03A5E" w:rsidRPr="00B412D2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todos</w:t>
      </w:r>
      <w:proofErr w:type="gramEnd"/>
      <w:r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</w:t>
      </w:r>
      <w:r w:rsidR="00D03A5E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os fi</w:t>
      </w:r>
      <w:r w:rsidR="00B412D2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lhos </w:t>
      </w:r>
      <w:r w:rsidR="00D03A5E" w:rsidRPr="00B412D2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do Senhor:</w:t>
      </w:r>
    </w:p>
    <w:p w:rsidR="00D03A5E" w:rsidRPr="00D03A5E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D03A5E">
        <w:rPr>
          <w:rFonts w:asciiTheme="minorHAnsi" w:hAnsiTheme="minorHAnsi" w:cstheme="minorHAnsi"/>
          <w:sz w:val="22"/>
          <w:szCs w:val="22"/>
          <w:lang w:val="pt-PT"/>
        </w:rPr>
        <w:t>é</w:t>
      </w:r>
      <w:proofErr w:type="gramEnd"/>
      <w:r w:rsidRPr="00D03A5E">
        <w:rPr>
          <w:rFonts w:asciiTheme="minorHAnsi" w:hAnsiTheme="minorHAnsi" w:cstheme="minorHAnsi"/>
          <w:sz w:val="22"/>
          <w:szCs w:val="22"/>
          <w:lang w:val="pt-PT"/>
        </w:rPr>
        <w:t xml:space="preserve"> eterna a sua misericórdia</w:t>
      </w:r>
      <w:r w:rsidR="00C963F9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3A7D8F">
        <w:rPr>
          <w:rFonts w:asciiTheme="minorHAnsi" w:hAnsiTheme="minorHAnsi" w:cstheme="minorHAnsi"/>
          <w:sz w:val="22"/>
          <w:szCs w:val="22"/>
          <w:lang w:val="pt-PT"/>
        </w:rPr>
        <w:t>...</w:t>
      </w:r>
    </w:p>
    <w:p w:rsidR="00B412D2" w:rsidRDefault="00B412D2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que me envolvam os perigos </w:t>
      </w:r>
    </w:p>
    <w:p w:rsidR="00D03A5E" w:rsidRDefault="00B412D2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os </w:t>
      </w:r>
      <w:r w:rsidR="00C963F9">
        <w:rPr>
          <w:rFonts w:asciiTheme="minorHAnsi" w:hAnsiTheme="minorHAnsi" w:cstheme="minorHAnsi"/>
          <w:sz w:val="22"/>
          <w:szCs w:val="22"/>
          <w:lang w:val="pt-PT"/>
        </w:rPr>
        <w:t>malvados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me empurrem para cair</w:t>
      </w:r>
      <w:r w:rsidR="00D03A5E" w:rsidRPr="00D03A5E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E85D27" w:rsidRPr="00C963F9" w:rsidRDefault="00B412D2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eu</w:t>
      </w:r>
      <w:proofErr w:type="gramEnd"/>
      <w:r w:rsidR="00D03A5E"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sinto-me forte </w:t>
      </w:r>
      <w:r w:rsidR="00E85D27"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ao abrigo </w:t>
      </w:r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e proteção</w:t>
      </w:r>
    </w:p>
    <w:p w:rsidR="00D03A5E" w:rsidRPr="00C963F9" w:rsidRDefault="00E85D27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do</w:t>
      </w:r>
      <w:proofErr w:type="gramEnd"/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lar</w:t>
      </w:r>
      <w:r w:rsidR="00C963F9"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seguro</w:t>
      </w:r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d</w:t>
      </w:r>
      <w:r w:rsidR="00D03A5E"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a </w:t>
      </w:r>
      <w:r w:rsidR="003A7D8F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noss</w:t>
      </w:r>
      <w:r w:rsidR="00D03A5E"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a comunidade</w:t>
      </w:r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!</w:t>
      </w:r>
    </w:p>
    <w:p w:rsidR="00C963F9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D03A5E">
        <w:rPr>
          <w:rFonts w:asciiTheme="minorHAnsi" w:hAnsiTheme="minorHAnsi" w:cstheme="minorHAnsi"/>
          <w:sz w:val="22"/>
          <w:szCs w:val="22"/>
          <w:lang w:val="pt-PT"/>
        </w:rPr>
        <w:t>Gritos de júbilo e de vitória</w:t>
      </w:r>
      <w:r w:rsidR="00C963F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Pr="00D03A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03A5E" w:rsidRPr="00C963F9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</w:pPr>
      <w:proofErr w:type="gramStart"/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lastRenderedPageBreak/>
        <w:t>nas</w:t>
      </w:r>
      <w:proofErr w:type="gramEnd"/>
      <w:r w:rsidRPr="00C963F9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 xml:space="preserve"> tendas e comunidades dos fiéis:</w:t>
      </w:r>
    </w:p>
    <w:p w:rsidR="00D03A5E" w:rsidRPr="00D03A5E" w:rsidRDefault="00D03A5E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D03A5E">
        <w:rPr>
          <w:rFonts w:asciiTheme="minorHAnsi" w:hAnsiTheme="minorHAnsi" w:cstheme="minorHAnsi"/>
          <w:sz w:val="22"/>
          <w:szCs w:val="22"/>
          <w:lang w:val="pt-PT"/>
        </w:rPr>
        <w:t>a</w:t>
      </w:r>
      <w:proofErr w:type="gramEnd"/>
      <w:r w:rsidRPr="00D03A5E">
        <w:rPr>
          <w:rFonts w:asciiTheme="minorHAnsi" w:hAnsiTheme="minorHAnsi" w:cstheme="minorHAnsi"/>
          <w:sz w:val="22"/>
          <w:szCs w:val="22"/>
          <w:lang w:val="pt-PT"/>
        </w:rPr>
        <w:t xml:space="preserve"> mão do Senhor fez </w:t>
      </w:r>
      <w:r w:rsidR="00C963F9">
        <w:rPr>
          <w:rFonts w:asciiTheme="minorHAnsi" w:hAnsiTheme="minorHAnsi" w:cstheme="minorHAnsi"/>
          <w:sz w:val="22"/>
          <w:szCs w:val="22"/>
          <w:lang w:val="pt-PT"/>
        </w:rPr>
        <w:t>maravilhas!</w:t>
      </w:r>
    </w:p>
    <w:p w:rsidR="00D03A5E" w:rsidRPr="00D03A5E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 sabemos que a </w:t>
      </w:r>
      <w:r w:rsidRPr="00EA37AC">
        <w:rPr>
          <w:rFonts w:asciiTheme="minorHAnsi" w:hAnsiTheme="minorHAnsi" w:cstheme="minorHAnsi"/>
          <w:i/>
          <w:sz w:val="22"/>
          <w:szCs w:val="22"/>
          <w:lang w:val="pt-PT"/>
        </w:rPr>
        <w:t>pedra rejeitada</w:t>
      </w:r>
    </w:p>
    <w:p w:rsidR="00C963F9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Cristo Jesus Ressuscitado e Vivo, </w:t>
      </w:r>
    </w:p>
    <w:p w:rsidR="00C963F9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como tal, veio a ser a</w:t>
      </w:r>
      <w:r w:rsidR="00D03A5E" w:rsidRPr="00D03A5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bookmarkStart w:id="0" w:name="_GoBack"/>
      <w:r w:rsidR="00D03A5E" w:rsidRPr="00EA37AC">
        <w:rPr>
          <w:rFonts w:asciiTheme="minorHAnsi" w:hAnsiTheme="minorHAnsi" w:cstheme="minorHAnsi"/>
          <w:i/>
          <w:sz w:val="22"/>
          <w:szCs w:val="22"/>
          <w:lang w:val="pt-PT"/>
        </w:rPr>
        <w:t>pedra angular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bookmarkEnd w:id="0"/>
    </w:p>
    <w:p w:rsidR="00D03A5E" w:rsidRPr="00D03A5E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todo o Edifício Comunitário…</w:t>
      </w:r>
    </w:p>
    <w:p w:rsidR="00C963F9" w:rsidRDefault="00C963F9" w:rsidP="00C963F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sabemos que t</w:t>
      </w:r>
      <w:r w:rsidR="00D03A5E" w:rsidRPr="00D03A5E">
        <w:rPr>
          <w:rFonts w:asciiTheme="minorHAnsi" w:hAnsiTheme="minorHAnsi" w:cstheme="minorHAnsi"/>
          <w:sz w:val="22"/>
          <w:szCs w:val="22"/>
          <w:lang w:val="pt-PT"/>
        </w:rPr>
        <w:t>udo isto veio do Senhor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D03A5E" w:rsidRPr="00D03A5E" w:rsidRDefault="00C963F9" w:rsidP="00C963F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que é </w:t>
      </w:r>
      <w:r w:rsidR="00D03A5E" w:rsidRPr="00D03A5E">
        <w:rPr>
          <w:rFonts w:asciiTheme="minorHAnsi" w:hAnsiTheme="minorHAnsi" w:cstheme="minorHAnsi"/>
          <w:sz w:val="22"/>
          <w:szCs w:val="22"/>
          <w:lang w:val="pt-PT"/>
        </w:rPr>
        <w:t>admirável aos nossos olhos.</w:t>
      </w:r>
    </w:p>
    <w:p w:rsidR="00D55E93" w:rsidRDefault="00C963F9" w:rsidP="00D03A5E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03A5E" w:rsidRPr="00D03A5E">
        <w:rPr>
          <w:rFonts w:asciiTheme="minorHAnsi" w:hAnsiTheme="minorHAnsi" w:cstheme="minorHAnsi"/>
          <w:sz w:val="22"/>
          <w:szCs w:val="22"/>
          <w:lang w:val="pt-PT"/>
        </w:rPr>
        <w:t>xultemos e cantemos de alegria</w:t>
      </w:r>
      <w:r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F23AB2" w:rsidRDefault="00D55E93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117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118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CD" w:rsidRDefault="001E1DCD" w:rsidP="008E011E">
      <w:pPr>
        <w:spacing w:after="0" w:line="240" w:lineRule="auto"/>
      </w:pPr>
      <w:r>
        <w:separator/>
      </w:r>
    </w:p>
  </w:endnote>
  <w:endnote w:type="continuationSeparator" w:id="0">
    <w:p w:rsidR="001E1DCD" w:rsidRDefault="001E1DCD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CD" w:rsidRDefault="001E1DCD" w:rsidP="008E011E">
      <w:pPr>
        <w:spacing w:after="0" w:line="240" w:lineRule="auto"/>
      </w:pPr>
      <w:r>
        <w:separator/>
      </w:r>
    </w:p>
  </w:footnote>
  <w:footnote w:type="continuationSeparator" w:id="0">
    <w:p w:rsidR="001E1DCD" w:rsidRDefault="001E1DCD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FA8"/>
    <w:rsid w:val="00047DDD"/>
    <w:rsid w:val="00050B98"/>
    <w:rsid w:val="000531F0"/>
    <w:rsid w:val="00055596"/>
    <w:rsid w:val="000566BA"/>
    <w:rsid w:val="00062281"/>
    <w:rsid w:val="00077378"/>
    <w:rsid w:val="00077436"/>
    <w:rsid w:val="00077611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B6CC2"/>
    <w:rsid w:val="000C2CEA"/>
    <w:rsid w:val="000C40BC"/>
    <w:rsid w:val="000C689F"/>
    <w:rsid w:val="000D3D1E"/>
    <w:rsid w:val="000E05AD"/>
    <w:rsid w:val="000E4292"/>
    <w:rsid w:val="000E6191"/>
    <w:rsid w:val="000E6C0A"/>
    <w:rsid w:val="000F1723"/>
    <w:rsid w:val="000F47B1"/>
    <w:rsid w:val="000F62FD"/>
    <w:rsid w:val="000F6C96"/>
    <w:rsid w:val="00100754"/>
    <w:rsid w:val="00101E2E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70A87"/>
    <w:rsid w:val="001800AB"/>
    <w:rsid w:val="0019228A"/>
    <w:rsid w:val="001968F8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1DCD"/>
    <w:rsid w:val="001E3907"/>
    <w:rsid w:val="001F28E0"/>
    <w:rsid w:val="001F2F35"/>
    <w:rsid w:val="001F3171"/>
    <w:rsid w:val="001F6CD1"/>
    <w:rsid w:val="002139B7"/>
    <w:rsid w:val="00213D9A"/>
    <w:rsid w:val="00214615"/>
    <w:rsid w:val="0021485B"/>
    <w:rsid w:val="00215436"/>
    <w:rsid w:val="00215789"/>
    <w:rsid w:val="00216A97"/>
    <w:rsid w:val="002216DA"/>
    <w:rsid w:val="002218E8"/>
    <w:rsid w:val="00221B31"/>
    <w:rsid w:val="00224D7C"/>
    <w:rsid w:val="002251FA"/>
    <w:rsid w:val="0023450A"/>
    <w:rsid w:val="002349DB"/>
    <w:rsid w:val="00235D8D"/>
    <w:rsid w:val="00237330"/>
    <w:rsid w:val="00237EC7"/>
    <w:rsid w:val="00243CD5"/>
    <w:rsid w:val="00244A72"/>
    <w:rsid w:val="00247E59"/>
    <w:rsid w:val="0025041A"/>
    <w:rsid w:val="002538EC"/>
    <w:rsid w:val="00254009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905C1"/>
    <w:rsid w:val="0029254B"/>
    <w:rsid w:val="002946F4"/>
    <w:rsid w:val="00294FE3"/>
    <w:rsid w:val="002A34E3"/>
    <w:rsid w:val="002A6161"/>
    <w:rsid w:val="002A717B"/>
    <w:rsid w:val="002B505C"/>
    <w:rsid w:val="002B5655"/>
    <w:rsid w:val="002B727D"/>
    <w:rsid w:val="002D3024"/>
    <w:rsid w:val="002D5ADD"/>
    <w:rsid w:val="002E1E66"/>
    <w:rsid w:val="002E4B87"/>
    <w:rsid w:val="002F343B"/>
    <w:rsid w:val="002F3A27"/>
    <w:rsid w:val="002F5B50"/>
    <w:rsid w:val="00302E49"/>
    <w:rsid w:val="0030708F"/>
    <w:rsid w:val="00310917"/>
    <w:rsid w:val="00310942"/>
    <w:rsid w:val="0031343F"/>
    <w:rsid w:val="003136CC"/>
    <w:rsid w:val="00322D1F"/>
    <w:rsid w:val="00322EFE"/>
    <w:rsid w:val="00324AAA"/>
    <w:rsid w:val="00326076"/>
    <w:rsid w:val="00330BBE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57E1"/>
    <w:rsid w:val="00377923"/>
    <w:rsid w:val="003855E4"/>
    <w:rsid w:val="00387868"/>
    <w:rsid w:val="00393E74"/>
    <w:rsid w:val="00394384"/>
    <w:rsid w:val="003A04CA"/>
    <w:rsid w:val="003A3195"/>
    <w:rsid w:val="003A7D8F"/>
    <w:rsid w:val="003B7E06"/>
    <w:rsid w:val="003C1EDC"/>
    <w:rsid w:val="003C5611"/>
    <w:rsid w:val="003C74A1"/>
    <w:rsid w:val="003D14E1"/>
    <w:rsid w:val="003D6C0C"/>
    <w:rsid w:val="003D77E1"/>
    <w:rsid w:val="003D7AF2"/>
    <w:rsid w:val="003D7CF8"/>
    <w:rsid w:val="003E2F97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77AE7"/>
    <w:rsid w:val="0048032F"/>
    <w:rsid w:val="00483C8B"/>
    <w:rsid w:val="00484680"/>
    <w:rsid w:val="00484A19"/>
    <w:rsid w:val="00485F8B"/>
    <w:rsid w:val="004930C0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753B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3CC6"/>
    <w:rsid w:val="005C5D69"/>
    <w:rsid w:val="005C6E16"/>
    <w:rsid w:val="005D0051"/>
    <w:rsid w:val="005D6985"/>
    <w:rsid w:val="005D7CC0"/>
    <w:rsid w:val="005E13F7"/>
    <w:rsid w:val="005E477B"/>
    <w:rsid w:val="005E6938"/>
    <w:rsid w:val="005E7014"/>
    <w:rsid w:val="005E7270"/>
    <w:rsid w:val="005E7692"/>
    <w:rsid w:val="006001E7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573A"/>
    <w:rsid w:val="00645C9D"/>
    <w:rsid w:val="006509F7"/>
    <w:rsid w:val="00650DCB"/>
    <w:rsid w:val="0065575C"/>
    <w:rsid w:val="00657640"/>
    <w:rsid w:val="00657EB4"/>
    <w:rsid w:val="00661167"/>
    <w:rsid w:val="00662942"/>
    <w:rsid w:val="006674FC"/>
    <w:rsid w:val="00667B65"/>
    <w:rsid w:val="00671D0F"/>
    <w:rsid w:val="0067351D"/>
    <w:rsid w:val="00673E87"/>
    <w:rsid w:val="00676F91"/>
    <w:rsid w:val="00681C91"/>
    <w:rsid w:val="0068611E"/>
    <w:rsid w:val="00695962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2150C"/>
    <w:rsid w:val="00723083"/>
    <w:rsid w:val="00723B43"/>
    <w:rsid w:val="00725353"/>
    <w:rsid w:val="00726721"/>
    <w:rsid w:val="00726F38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53D1"/>
    <w:rsid w:val="0077714C"/>
    <w:rsid w:val="00780877"/>
    <w:rsid w:val="00781240"/>
    <w:rsid w:val="00781A56"/>
    <w:rsid w:val="00782438"/>
    <w:rsid w:val="00782AE6"/>
    <w:rsid w:val="007864F7"/>
    <w:rsid w:val="007870F5"/>
    <w:rsid w:val="00787871"/>
    <w:rsid w:val="007919B1"/>
    <w:rsid w:val="00792489"/>
    <w:rsid w:val="0079731D"/>
    <w:rsid w:val="007A0991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26E2"/>
    <w:rsid w:val="007C36A7"/>
    <w:rsid w:val="007C7BAF"/>
    <w:rsid w:val="007D0646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80380B"/>
    <w:rsid w:val="00803B8E"/>
    <w:rsid w:val="00803ED9"/>
    <w:rsid w:val="00807F63"/>
    <w:rsid w:val="0081004E"/>
    <w:rsid w:val="00812D19"/>
    <w:rsid w:val="008141F9"/>
    <w:rsid w:val="0082022F"/>
    <w:rsid w:val="00821A13"/>
    <w:rsid w:val="00825B9E"/>
    <w:rsid w:val="00830D05"/>
    <w:rsid w:val="008420BB"/>
    <w:rsid w:val="00844D81"/>
    <w:rsid w:val="00850918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6667"/>
    <w:rsid w:val="00913363"/>
    <w:rsid w:val="009149EC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42F"/>
    <w:rsid w:val="00984BF9"/>
    <w:rsid w:val="009875A2"/>
    <w:rsid w:val="0098779E"/>
    <w:rsid w:val="009900F6"/>
    <w:rsid w:val="00990AC9"/>
    <w:rsid w:val="009910F7"/>
    <w:rsid w:val="009978B6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328EE"/>
    <w:rsid w:val="00A4170E"/>
    <w:rsid w:val="00A41CA4"/>
    <w:rsid w:val="00A424C8"/>
    <w:rsid w:val="00A42A9A"/>
    <w:rsid w:val="00A436D1"/>
    <w:rsid w:val="00A459FE"/>
    <w:rsid w:val="00A65DB1"/>
    <w:rsid w:val="00A67391"/>
    <w:rsid w:val="00A80EC9"/>
    <w:rsid w:val="00A8232B"/>
    <w:rsid w:val="00A8241F"/>
    <w:rsid w:val="00A85692"/>
    <w:rsid w:val="00A90926"/>
    <w:rsid w:val="00A93A48"/>
    <w:rsid w:val="00A93B93"/>
    <w:rsid w:val="00A94518"/>
    <w:rsid w:val="00AA1EBE"/>
    <w:rsid w:val="00AA3BD6"/>
    <w:rsid w:val="00AA5BA6"/>
    <w:rsid w:val="00AA60F0"/>
    <w:rsid w:val="00AA7A9D"/>
    <w:rsid w:val="00AB242D"/>
    <w:rsid w:val="00AB44E2"/>
    <w:rsid w:val="00AC1552"/>
    <w:rsid w:val="00AC3789"/>
    <w:rsid w:val="00AC59B1"/>
    <w:rsid w:val="00AC63EF"/>
    <w:rsid w:val="00AD060A"/>
    <w:rsid w:val="00AD50E2"/>
    <w:rsid w:val="00AD60C0"/>
    <w:rsid w:val="00AD7816"/>
    <w:rsid w:val="00AE52E9"/>
    <w:rsid w:val="00AE6335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B7B"/>
    <w:rsid w:val="00B1541B"/>
    <w:rsid w:val="00B16DBA"/>
    <w:rsid w:val="00B23152"/>
    <w:rsid w:val="00B24628"/>
    <w:rsid w:val="00B31C90"/>
    <w:rsid w:val="00B3450E"/>
    <w:rsid w:val="00B37F76"/>
    <w:rsid w:val="00B412D2"/>
    <w:rsid w:val="00B43F00"/>
    <w:rsid w:val="00B4496C"/>
    <w:rsid w:val="00B45203"/>
    <w:rsid w:val="00B4521C"/>
    <w:rsid w:val="00B465DF"/>
    <w:rsid w:val="00B517E8"/>
    <w:rsid w:val="00B530F6"/>
    <w:rsid w:val="00B55CFE"/>
    <w:rsid w:val="00B561D3"/>
    <w:rsid w:val="00B66D9C"/>
    <w:rsid w:val="00B70E1E"/>
    <w:rsid w:val="00B72778"/>
    <w:rsid w:val="00B73B25"/>
    <w:rsid w:val="00B75ED0"/>
    <w:rsid w:val="00B77480"/>
    <w:rsid w:val="00B81200"/>
    <w:rsid w:val="00B83A77"/>
    <w:rsid w:val="00B86F72"/>
    <w:rsid w:val="00B915EE"/>
    <w:rsid w:val="00BB67AF"/>
    <w:rsid w:val="00BC6E4C"/>
    <w:rsid w:val="00BC7F19"/>
    <w:rsid w:val="00BD040B"/>
    <w:rsid w:val="00BD2BCA"/>
    <w:rsid w:val="00BD61E7"/>
    <w:rsid w:val="00BD7519"/>
    <w:rsid w:val="00BE3383"/>
    <w:rsid w:val="00BE47D2"/>
    <w:rsid w:val="00BE5230"/>
    <w:rsid w:val="00BE6F24"/>
    <w:rsid w:val="00BF4EF1"/>
    <w:rsid w:val="00C00B0B"/>
    <w:rsid w:val="00C0330E"/>
    <w:rsid w:val="00C07CEC"/>
    <w:rsid w:val="00C14D56"/>
    <w:rsid w:val="00C1781E"/>
    <w:rsid w:val="00C17964"/>
    <w:rsid w:val="00C23507"/>
    <w:rsid w:val="00C24142"/>
    <w:rsid w:val="00C242FD"/>
    <w:rsid w:val="00C25EAA"/>
    <w:rsid w:val="00C3045F"/>
    <w:rsid w:val="00C3487E"/>
    <w:rsid w:val="00C4062C"/>
    <w:rsid w:val="00C41663"/>
    <w:rsid w:val="00C42F16"/>
    <w:rsid w:val="00C4782B"/>
    <w:rsid w:val="00C53CEC"/>
    <w:rsid w:val="00C6182C"/>
    <w:rsid w:val="00C61B4D"/>
    <w:rsid w:val="00C738C0"/>
    <w:rsid w:val="00C83638"/>
    <w:rsid w:val="00C8412C"/>
    <w:rsid w:val="00C91742"/>
    <w:rsid w:val="00C930A1"/>
    <w:rsid w:val="00C9421B"/>
    <w:rsid w:val="00C963F9"/>
    <w:rsid w:val="00C9781B"/>
    <w:rsid w:val="00CA475B"/>
    <w:rsid w:val="00CA5B11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36F5"/>
    <w:rsid w:val="00CF5DDE"/>
    <w:rsid w:val="00CF70B9"/>
    <w:rsid w:val="00D016BD"/>
    <w:rsid w:val="00D03A5E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5E93"/>
    <w:rsid w:val="00D56C13"/>
    <w:rsid w:val="00D61464"/>
    <w:rsid w:val="00D630A8"/>
    <w:rsid w:val="00D654F9"/>
    <w:rsid w:val="00D65E14"/>
    <w:rsid w:val="00D66500"/>
    <w:rsid w:val="00D74F5A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05A"/>
    <w:rsid w:val="00DC1A04"/>
    <w:rsid w:val="00DC3D58"/>
    <w:rsid w:val="00DC60DA"/>
    <w:rsid w:val="00DD4D9A"/>
    <w:rsid w:val="00DD5BE5"/>
    <w:rsid w:val="00DD6EB6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46374"/>
    <w:rsid w:val="00E53BE0"/>
    <w:rsid w:val="00E57ADA"/>
    <w:rsid w:val="00E6138B"/>
    <w:rsid w:val="00E614A3"/>
    <w:rsid w:val="00E62495"/>
    <w:rsid w:val="00E651FF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D27"/>
    <w:rsid w:val="00E918BE"/>
    <w:rsid w:val="00E921A0"/>
    <w:rsid w:val="00E94D67"/>
    <w:rsid w:val="00E96F04"/>
    <w:rsid w:val="00EA159A"/>
    <w:rsid w:val="00EA37AC"/>
    <w:rsid w:val="00EA459D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67DC"/>
    <w:rsid w:val="00F06AB0"/>
    <w:rsid w:val="00F070DA"/>
    <w:rsid w:val="00F1076C"/>
    <w:rsid w:val="00F110C0"/>
    <w:rsid w:val="00F20500"/>
    <w:rsid w:val="00F20BCD"/>
    <w:rsid w:val="00F23AB2"/>
    <w:rsid w:val="00F2476C"/>
    <w:rsid w:val="00F31618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5E9"/>
    <w:rsid w:val="00F8666D"/>
    <w:rsid w:val="00F86E73"/>
    <w:rsid w:val="00F9125E"/>
    <w:rsid w:val="00F97D69"/>
    <w:rsid w:val="00FA4D91"/>
    <w:rsid w:val="00FB0AC2"/>
    <w:rsid w:val="00FB6E0C"/>
    <w:rsid w:val="00FB732E"/>
    <w:rsid w:val="00FC02D4"/>
    <w:rsid w:val="00FC1C87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999C-47D8-42FF-9E45-C728A586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25</cp:revision>
  <dcterms:created xsi:type="dcterms:W3CDTF">2014-04-09T15:35:00Z</dcterms:created>
  <dcterms:modified xsi:type="dcterms:W3CDTF">2014-04-10T17:29:00Z</dcterms:modified>
</cp:coreProperties>
</file>