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88" w:rsidRPr="00971051" w:rsidRDefault="00273D19" w:rsidP="00AD5B88">
      <w:pPr>
        <w:pStyle w:val="SemEspaamento"/>
        <w:rPr>
          <w:rStyle w:val="TtulodoLivro"/>
          <w:sz w:val="28"/>
          <w:szCs w:val="28"/>
        </w:rPr>
      </w:pPr>
      <w:r>
        <w:rPr>
          <w:rStyle w:val="TtulodoLivro"/>
          <w:sz w:val="28"/>
          <w:szCs w:val="28"/>
        </w:rPr>
        <w:t>5</w:t>
      </w:r>
      <w:r w:rsidR="00EF6F21">
        <w:rPr>
          <w:rStyle w:val="TtulodoLivro"/>
          <w:sz w:val="28"/>
          <w:szCs w:val="28"/>
        </w:rPr>
        <w:t>.</w:t>
      </w:r>
      <w:r w:rsidR="00B02ADA">
        <w:rPr>
          <w:rStyle w:val="TtulodoLivro"/>
          <w:sz w:val="28"/>
          <w:szCs w:val="28"/>
        </w:rPr>
        <w:t xml:space="preserve"> </w:t>
      </w:r>
      <w:r w:rsidR="00EF6F21">
        <w:rPr>
          <w:rStyle w:val="TtulodoLivro"/>
          <w:sz w:val="28"/>
          <w:szCs w:val="28"/>
        </w:rPr>
        <w:t xml:space="preserve"> </w:t>
      </w:r>
      <w:r w:rsidR="00B02ADA">
        <w:rPr>
          <w:rStyle w:val="TtulodoLivro"/>
          <w:sz w:val="28"/>
          <w:szCs w:val="28"/>
          <w:u w:val="single"/>
        </w:rPr>
        <w:t>A comunicação humana…</w:t>
      </w:r>
      <w:r w:rsidR="00971051" w:rsidRPr="00971051">
        <w:rPr>
          <w:rStyle w:val="TtulodoLivro"/>
          <w:sz w:val="28"/>
          <w:szCs w:val="28"/>
          <w:u w:val="single"/>
        </w:rPr>
        <w:t xml:space="preserve"> </w:t>
      </w:r>
      <w:r w:rsidR="00FE6B28">
        <w:rPr>
          <w:rStyle w:val="TtulodoLivro"/>
          <w:sz w:val="28"/>
          <w:szCs w:val="28"/>
          <w:u w:val="single"/>
        </w:rPr>
        <w:t>é</w:t>
      </w:r>
      <w:r w:rsidR="00B02ADA">
        <w:rPr>
          <w:rStyle w:val="TtulodoLivro"/>
          <w:sz w:val="28"/>
          <w:szCs w:val="28"/>
          <w:u w:val="single"/>
        </w:rPr>
        <w:t xml:space="preserve"> assim tão difícil</w:t>
      </w:r>
      <w:r w:rsidR="00971051" w:rsidRPr="00971051">
        <w:rPr>
          <w:rStyle w:val="TtulodoLivro"/>
          <w:sz w:val="28"/>
          <w:szCs w:val="28"/>
          <w:u w:val="single"/>
        </w:rPr>
        <w:t>?</w:t>
      </w:r>
      <w:r w:rsidR="00971051">
        <w:rPr>
          <w:rStyle w:val="TtulodoLivro"/>
          <w:sz w:val="28"/>
          <w:szCs w:val="28"/>
        </w:rPr>
        <w:t>...</w:t>
      </w:r>
      <w:r w:rsidR="005061E7">
        <w:rPr>
          <w:rStyle w:val="TtulodoLivro"/>
          <w:sz w:val="24"/>
          <w:szCs w:val="24"/>
        </w:rPr>
        <w:t xml:space="preserve">  /  A</w:t>
      </w:r>
    </w:p>
    <w:p w:rsidR="004916AC" w:rsidRPr="009A2E74" w:rsidRDefault="009A2E74" w:rsidP="00070E61">
      <w:pPr>
        <w:pStyle w:val="SemEspaamento"/>
        <w:jc w:val="right"/>
        <w:rPr>
          <w:sz w:val="24"/>
          <w:szCs w:val="24"/>
        </w:rPr>
      </w:pPr>
      <w:r>
        <w:rPr>
          <w:rStyle w:val="TtulodoLivro"/>
          <w:i/>
          <w:sz w:val="24"/>
          <w:szCs w:val="24"/>
        </w:rPr>
        <w:t>&lt;</w:t>
      </w:r>
      <w:r w:rsidRPr="009A2E74">
        <w:rPr>
          <w:rStyle w:val="TtulodoLivro"/>
          <w:i/>
          <w:sz w:val="24"/>
          <w:szCs w:val="24"/>
        </w:rPr>
        <w:t xml:space="preserve"> D</w:t>
      </w:r>
      <w:r w:rsidRPr="009A2E74">
        <w:rPr>
          <w:rStyle w:val="TtulodoLivro"/>
          <w:b w:val="0"/>
          <w:i/>
          <w:sz w:val="24"/>
          <w:szCs w:val="24"/>
        </w:rPr>
        <w:t>esde</w:t>
      </w:r>
      <w:r w:rsidR="004A0D99">
        <w:rPr>
          <w:rStyle w:val="TtulodoLivro"/>
          <w:b w:val="0"/>
          <w:i/>
          <w:sz w:val="24"/>
          <w:szCs w:val="24"/>
        </w:rPr>
        <w:t xml:space="preserve"> a</w:t>
      </w:r>
      <w:r w:rsidRPr="009A2E74">
        <w:rPr>
          <w:rStyle w:val="TtulodoLivro"/>
          <w:i/>
          <w:sz w:val="24"/>
          <w:szCs w:val="24"/>
        </w:rPr>
        <w:t xml:space="preserve"> </w:t>
      </w:r>
      <w:r>
        <w:rPr>
          <w:rStyle w:val="TtulodoLivro"/>
          <w:i/>
          <w:sz w:val="24"/>
          <w:szCs w:val="24"/>
          <w:u w:val="single"/>
        </w:rPr>
        <w:t>BD-</w:t>
      </w:r>
      <w:r w:rsidRPr="009A2E74">
        <w:rPr>
          <w:rStyle w:val="TtulodoLivro"/>
          <w:i/>
          <w:sz w:val="24"/>
          <w:szCs w:val="24"/>
          <w:u w:val="single"/>
        </w:rPr>
        <w:t>Mafalda</w:t>
      </w:r>
      <w:r w:rsidRPr="009A2E74">
        <w:rPr>
          <w:rStyle w:val="TtulodoLivro"/>
          <w:i/>
          <w:sz w:val="24"/>
          <w:szCs w:val="24"/>
        </w:rPr>
        <w:t xml:space="preserve"> </w:t>
      </w:r>
      <w:r>
        <w:rPr>
          <w:rStyle w:val="TtulodoLivro"/>
          <w:i/>
          <w:sz w:val="24"/>
          <w:szCs w:val="24"/>
        </w:rPr>
        <w:t>&gt;</w:t>
      </w:r>
      <w:r w:rsidR="00AD5B88" w:rsidRPr="009A2E74">
        <w:rPr>
          <w:rStyle w:val="TtulodoLivro"/>
          <w:sz w:val="24"/>
          <w:szCs w:val="24"/>
        </w:rPr>
        <w:t xml:space="preserve"> </w:t>
      </w:r>
    </w:p>
    <w:p w:rsidR="004916AC" w:rsidRDefault="004916AC" w:rsidP="009A2E74">
      <w:pPr>
        <w:pStyle w:val="SemEspaamento"/>
        <w:jc w:val="both"/>
      </w:pPr>
    </w:p>
    <w:p w:rsidR="004916AC" w:rsidRDefault="00F6364E" w:rsidP="009A2E74">
      <w:pPr>
        <w:pStyle w:val="SemEspaamen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19693</wp:posOffset>
            </wp:positionH>
            <wp:positionV relativeFrom="paragraph">
              <wp:posOffset>110473</wp:posOffset>
            </wp:positionV>
            <wp:extent cx="2819153" cy="1626919"/>
            <wp:effectExtent l="19050" t="0" r="247" b="0"/>
            <wp:wrapNone/>
            <wp:docPr id="1" name="Imagem 1" descr="C:\Documents and Settings\Ir. Luiz\Definições locais\Temporary Internet Files\Content.Word\R-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r. Luiz\Definições locais\Temporary Internet Files\Content.Word\R-5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153" cy="1626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6AC" w:rsidRDefault="004916AC" w:rsidP="009A2E74">
      <w:pPr>
        <w:pStyle w:val="SemEspaamento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9A2E74" w:rsidRDefault="00273D19" w:rsidP="00FA5C57">
      <w:pPr>
        <w:pStyle w:val="SemEspaamento"/>
        <w:ind w:firstLine="708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1361605</wp:posOffset>
            </wp:positionH>
            <wp:positionV relativeFrom="paragraph">
              <wp:posOffset>67642</wp:posOffset>
            </wp:positionV>
            <wp:extent cx="2730088" cy="1686296"/>
            <wp:effectExtent l="19050" t="0" r="0" b="0"/>
            <wp:wrapNone/>
            <wp:docPr id="4" name="Imagem 4" descr="C:\Documents and Settings\Ir. Luiz\Definições locais\Temporary Internet Files\Content.Word\R-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Ir. Luiz\Definições locais\Temporary Internet Files\Content.Word\R-5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088" cy="1686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C55201" w:rsidRDefault="00C55201" w:rsidP="00FB2018">
      <w:pPr>
        <w:pStyle w:val="SemEspaamento"/>
        <w:jc w:val="both"/>
      </w:pPr>
    </w:p>
    <w:p w:rsidR="009A2E74" w:rsidRDefault="00B02ADA" w:rsidP="00356739">
      <w:pPr>
        <w:pStyle w:val="SemEspaamento"/>
        <w:numPr>
          <w:ilvl w:val="0"/>
          <w:numId w:val="3"/>
        </w:numPr>
        <w:spacing w:line="220" w:lineRule="exact"/>
        <w:jc w:val="both"/>
      </w:pPr>
      <w:r>
        <w:t>Fala-se muito na comunicação humana, e ainda mais nos “meios de comunicação” (</w:t>
      </w:r>
      <w:r w:rsidRPr="00B02ADA">
        <w:rPr>
          <w:i/>
        </w:rPr>
        <w:t>“mass media”</w:t>
      </w:r>
      <w:r w:rsidR="00C32B2B">
        <w:rPr>
          <w:i/>
        </w:rPr>
        <w:t>?</w:t>
      </w:r>
      <w:r>
        <w:t>)</w:t>
      </w:r>
      <w:r w:rsidR="00C55201">
        <w:t>…</w:t>
      </w:r>
      <w:r>
        <w:t xml:space="preserve"> até à saturação!  Não será por aquilo de </w:t>
      </w:r>
      <w:r w:rsidR="00E771C1">
        <w:t>«</w:t>
      </w:r>
      <w:r>
        <w:t>tanto mais se fala de uma coisa quanto menos ela é vivida em profundidade</w:t>
      </w:r>
      <w:r w:rsidR="00E771C1">
        <w:t>»</w:t>
      </w:r>
      <w:r>
        <w:t xml:space="preserve">? … </w:t>
      </w:r>
    </w:p>
    <w:p w:rsidR="009A2E74" w:rsidRDefault="009A2E74" w:rsidP="009A2E74">
      <w:pPr>
        <w:pStyle w:val="SemEspaamento"/>
        <w:spacing w:line="220" w:lineRule="exact"/>
        <w:ind w:left="720"/>
        <w:jc w:val="both"/>
      </w:pPr>
    </w:p>
    <w:p w:rsidR="00FB2018" w:rsidRDefault="00B02ADA" w:rsidP="00FB2018">
      <w:pPr>
        <w:pStyle w:val="SemEspaamento"/>
        <w:numPr>
          <w:ilvl w:val="0"/>
          <w:numId w:val="3"/>
        </w:numPr>
        <w:spacing w:line="220" w:lineRule="exact"/>
        <w:jc w:val="both"/>
      </w:pPr>
      <w:r>
        <w:t xml:space="preserve">Quando alguém não quer </w:t>
      </w:r>
      <w:r w:rsidRPr="00B02ADA">
        <w:rPr>
          <w:i/>
        </w:rPr>
        <w:t>comunicar</w:t>
      </w:r>
      <w:r>
        <w:t>, não vale a pena tentar</w:t>
      </w:r>
      <w:r w:rsidR="0094150C">
        <w:t xml:space="preserve"> </w:t>
      </w:r>
      <w:r>
        <w:t>por outros meios</w:t>
      </w:r>
      <w:r w:rsidR="00FB2018">
        <w:t>!</w:t>
      </w:r>
      <w:r w:rsidR="0094150C">
        <w:t>…</w:t>
      </w:r>
      <w:r w:rsidR="00FB2018">
        <w:t xml:space="preserve"> Ou, talvez sim? </w:t>
      </w:r>
      <w:r w:rsidR="00C32B2B">
        <w:t>Vamos pensar</w:t>
      </w:r>
      <w:r w:rsidR="00FB2018">
        <w:t xml:space="preserve"> que se estivéssemos no seu lugar e circunstância, seguramente gostávamos que não </w:t>
      </w:r>
      <w:r w:rsidR="00FB2018" w:rsidRPr="00FB2018">
        <w:rPr>
          <w:i/>
        </w:rPr>
        <w:t>desistissem</w:t>
      </w:r>
      <w:r w:rsidR="00FB2018">
        <w:t xml:space="preserve"> de nós!   Não é verdade? …</w:t>
      </w:r>
    </w:p>
    <w:p w:rsidR="00FB2018" w:rsidRDefault="00FB2018" w:rsidP="00FB2018">
      <w:pPr>
        <w:pStyle w:val="SemEspaamento"/>
        <w:spacing w:line="220" w:lineRule="exact"/>
        <w:jc w:val="both"/>
      </w:pPr>
    </w:p>
    <w:p w:rsidR="00D3665A" w:rsidRDefault="00C32B2B" w:rsidP="009A2E74">
      <w:pPr>
        <w:pStyle w:val="SemEspaamento"/>
        <w:numPr>
          <w:ilvl w:val="0"/>
          <w:numId w:val="3"/>
        </w:numPr>
        <w:spacing w:line="220" w:lineRule="exact"/>
        <w:jc w:val="both"/>
      </w:pPr>
      <w:r>
        <w:t xml:space="preserve">O que nunca devemos fazer, nisto da comunicação humana, é abandonar ou desistir!  E tu, costumas ser derrotista e radical, tal como a protagonista da </w:t>
      </w:r>
      <w:r w:rsidR="00D3665A" w:rsidRPr="00D3665A">
        <w:rPr>
          <w:i/>
        </w:rPr>
        <w:t>vinheta</w:t>
      </w:r>
      <w:r w:rsidR="00D3665A">
        <w:t xml:space="preserve">? … </w:t>
      </w:r>
    </w:p>
    <w:p w:rsidR="00D3665A" w:rsidRDefault="00D3665A" w:rsidP="00D3665A">
      <w:pPr>
        <w:pStyle w:val="PargrafodaLista"/>
      </w:pPr>
    </w:p>
    <w:p w:rsidR="00D3665A" w:rsidRDefault="00D3665A" w:rsidP="00D3665A">
      <w:pPr>
        <w:pStyle w:val="SemEspaamento"/>
        <w:spacing w:line="220" w:lineRule="exact"/>
        <w:jc w:val="both"/>
      </w:pPr>
    </w:p>
    <w:p w:rsidR="00FE6B28" w:rsidRDefault="00FE6B28" w:rsidP="00D3665A">
      <w:pPr>
        <w:pStyle w:val="SemEspaamento"/>
        <w:spacing w:line="220" w:lineRule="exact"/>
        <w:jc w:val="both"/>
        <w:rPr>
          <w:rStyle w:val="TtulodoLivro"/>
          <w:sz w:val="28"/>
          <w:szCs w:val="28"/>
        </w:rPr>
      </w:pPr>
    </w:p>
    <w:p w:rsidR="00FB2018" w:rsidRPr="00FE6B28" w:rsidRDefault="00273D19" w:rsidP="00D3665A">
      <w:pPr>
        <w:pStyle w:val="SemEspaamento"/>
        <w:spacing w:line="220" w:lineRule="exact"/>
        <w:jc w:val="both"/>
        <w:rPr>
          <w:rStyle w:val="TtulodoLivro"/>
          <w:sz w:val="28"/>
          <w:szCs w:val="28"/>
        </w:rPr>
      </w:pPr>
      <w:r>
        <w:rPr>
          <w:rStyle w:val="TtulodoLivro"/>
          <w:sz w:val="28"/>
          <w:szCs w:val="28"/>
        </w:rPr>
        <w:t>5</w:t>
      </w:r>
      <w:r w:rsidR="003E2708" w:rsidRPr="00FE6B28">
        <w:rPr>
          <w:rStyle w:val="TtulodoLivro"/>
          <w:sz w:val="28"/>
          <w:szCs w:val="28"/>
        </w:rPr>
        <w:t xml:space="preserve">.  </w:t>
      </w:r>
      <w:r w:rsidR="00FE6B28" w:rsidRPr="00FE6B28">
        <w:rPr>
          <w:rStyle w:val="TtulodoLivro"/>
          <w:sz w:val="28"/>
          <w:szCs w:val="28"/>
        </w:rPr>
        <w:t xml:space="preserve">A comunicação humana… é </w:t>
      </w:r>
      <w:r w:rsidR="003E2708" w:rsidRPr="00FE6B28">
        <w:rPr>
          <w:rStyle w:val="TtulodoLivro"/>
          <w:sz w:val="28"/>
          <w:szCs w:val="28"/>
        </w:rPr>
        <w:t>assim tão difícil?...  /  B</w:t>
      </w:r>
      <w:r w:rsidR="00D3665A" w:rsidRPr="00FE6B28">
        <w:rPr>
          <w:rStyle w:val="TtulodoLivro"/>
          <w:sz w:val="28"/>
          <w:szCs w:val="28"/>
        </w:rPr>
        <w:t xml:space="preserve"> </w:t>
      </w:r>
    </w:p>
    <w:p w:rsidR="004916AC" w:rsidRDefault="00273D19" w:rsidP="00273D19">
      <w:pPr>
        <w:pStyle w:val="SemEspaamento"/>
        <w:jc w:val="right"/>
      </w:pPr>
      <w:r w:rsidRPr="000F5174">
        <w:rPr>
          <w:rStyle w:val="TtulodoLivro"/>
          <w:i/>
          <w:sz w:val="20"/>
          <w:szCs w:val="20"/>
        </w:rPr>
        <w:t>&lt; D</w:t>
      </w:r>
      <w:r w:rsidRPr="000F5174">
        <w:rPr>
          <w:rStyle w:val="TtulodoLivro"/>
          <w:b w:val="0"/>
          <w:i/>
          <w:sz w:val="20"/>
          <w:szCs w:val="20"/>
        </w:rPr>
        <w:t>esde a</w:t>
      </w:r>
      <w:r w:rsidRPr="000F5174">
        <w:rPr>
          <w:rStyle w:val="TtulodoLivro"/>
          <w:i/>
          <w:sz w:val="20"/>
          <w:szCs w:val="20"/>
        </w:rPr>
        <w:t xml:space="preserve"> </w:t>
      </w:r>
      <w:r w:rsidRPr="000F5174">
        <w:rPr>
          <w:rStyle w:val="TtulodoLivro"/>
          <w:i/>
          <w:sz w:val="20"/>
          <w:szCs w:val="20"/>
          <w:u w:val="single"/>
        </w:rPr>
        <w:t>BD-Mafalda</w:t>
      </w:r>
      <w:r w:rsidRPr="000F5174">
        <w:rPr>
          <w:rStyle w:val="TtulodoLivro"/>
          <w:i/>
          <w:sz w:val="20"/>
          <w:szCs w:val="20"/>
        </w:rPr>
        <w:t xml:space="preserve"> &gt;</w:t>
      </w:r>
    </w:p>
    <w:p w:rsidR="00FE6B28" w:rsidRPr="00273D19" w:rsidRDefault="00FE6B28" w:rsidP="001F201C">
      <w:pPr>
        <w:pStyle w:val="SemEspaamento"/>
        <w:jc w:val="both"/>
        <w:rPr>
          <w:sz w:val="32"/>
          <w:szCs w:val="32"/>
        </w:rPr>
      </w:pPr>
    </w:p>
    <w:p w:rsidR="004916AC" w:rsidRDefault="004916AC" w:rsidP="000C05B7">
      <w:pPr>
        <w:pStyle w:val="SemEspaamento"/>
        <w:spacing w:line="240" w:lineRule="exact"/>
        <w:jc w:val="right"/>
        <w:rPr>
          <w:i/>
          <w:sz w:val="28"/>
          <w:szCs w:val="28"/>
        </w:rPr>
      </w:pPr>
      <w:r w:rsidRPr="00BD4133">
        <w:rPr>
          <w:b/>
          <w:sz w:val="28"/>
          <w:szCs w:val="28"/>
          <w:u w:val="single"/>
        </w:rPr>
        <w:t xml:space="preserve">Texto </w:t>
      </w:r>
      <w:r w:rsidR="009A2E74">
        <w:rPr>
          <w:b/>
          <w:sz w:val="28"/>
          <w:szCs w:val="28"/>
          <w:u w:val="single"/>
        </w:rPr>
        <w:t>Evangélico</w:t>
      </w:r>
      <w:r w:rsidR="00560D7F">
        <w:rPr>
          <w:b/>
          <w:sz w:val="24"/>
          <w:szCs w:val="24"/>
        </w:rPr>
        <w:t xml:space="preserve">  </w:t>
      </w:r>
      <w:r w:rsidR="00D6099F">
        <w:rPr>
          <w:b/>
          <w:sz w:val="24"/>
          <w:szCs w:val="24"/>
        </w:rPr>
        <w:t xml:space="preserve"> </w:t>
      </w:r>
      <w:r w:rsidR="00560D7F" w:rsidRPr="00BD4133">
        <w:rPr>
          <w:i/>
          <w:sz w:val="28"/>
          <w:szCs w:val="28"/>
        </w:rPr>
        <w:t>(</w:t>
      </w:r>
      <w:r w:rsidR="00D3665A">
        <w:rPr>
          <w:i/>
          <w:sz w:val="28"/>
          <w:szCs w:val="28"/>
        </w:rPr>
        <w:t>Lc</w:t>
      </w:r>
      <w:r w:rsidR="00D6099F">
        <w:rPr>
          <w:i/>
          <w:sz w:val="28"/>
          <w:szCs w:val="28"/>
        </w:rPr>
        <w:t xml:space="preserve"> </w:t>
      </w:r>
      <w:r w:rsidR="00D3665A">
        <w:rPr>
          <w:i/>
          <w:sz w:val="28"/>
          <w:szCs w:val="28"/>
        </w:rPr>
        <w:t>7</w:t>
      </w:r>
      <w:r w:rsidR="00560D7F" w:rsidRPr="00BD4133">
        <w:rPr>
          <w:i/>
          <w:sz w:val="28"/>
          <w:szCs w:val="28"/>
        </w:rPr>
        <w:t xml:space="preserve">, </w:t>
      </w:r>
      <w:r w:rsidR="00D3665A">
        <w:rPr>
          <w:i/>
          <w:sz w:val="28"/>
          <w:szCs w:val="28"/>
        </w:rPr>
        <w:t>29</w:t>
      </w:r>
      <w:r w:rsidR="00560D7F" w:rsidRPr="00BD4133">
        <w:rPr>
          <w:i/>
          <w:sz w:val="28"/>
          <w:szCs w:val="28"/>
        </w:rPr>
        <w:t>-</w:t>
      </w:r>
      <w:r w:rsidR="00D3665A">
        <w:rPr>
          <w:i/>
          <w:sz w:val="28"/>
          <w:szCs w:val="28"/>
        </w:rPr>
        <w:t>35</w:t>
      </w:r>
      <w:r w:rsidR="00560D7F" w:rsidRPr="00BD4133">
        <w:rPr>
          <w:i/>
          <w:sz w:val="28"/>
          <w:szCs w:val="28"/>
        </w:rPr>
        <w:t>)</w:t>
      </w:r>
    </w:p>
    <w:p w:rsidR="007A60E2" w:rsidRDefault="007A60E2" w:rsidP="00BD4133">
      <w:pPr>
        <w:pStyle w:val="SemEspaamento"/>
        <w:spacing w:line="240" w:lineRule="exact"/>
        <w:jc w:val="both"/>
        <w:rPr>
          <w:sz w:val="24"/>
          <w:szCs w:val="24"/>
        </w:rPr>
      </w:pPr>
    </w:p>
    <w:p w:rsidR="00560D7F" w:rsidRDefault="00560D7F" w:rsidP="00BD4133">
      <w:pPr>
        <w:pStyle w:val="SemEspaamento"/>
        <w:spacing w:line="240" w:lineRule="exact"/>
        <w:jc w:val="both"/>
        <w:rPr>
          <w:b/>
          <w:sz w:val="24"/>
          <w:szCs w:val="24"/>
        </w:rPr>
      </w:pPr>
    </w:p>
    <w:p w:rsidR="00D3665A" w:rsidRDefault="00DF5516" w:rsidP="00D3665A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D3665A" w:rsidRPr="00D3665A">
        <w:rPr>
          <w:sz w:val="24"/>
          <w:szCs w:val="24"/>
        </w:rPr>
        <w:t xml:space="preserve">E todo o povo que o escutou, bem como os cobradores de impostos, reconheceram a justiça de Deus, </w:t>
      </w:r>
      <w:r w:rsidR="00D3665A">
        <w:rPr>
          <w:sz w:val="24"/>
          <w:szCs w:val="24"/>
        </w:rPr>
        <w:t xml:space="preserve">recebendo o baptismo de João. </w:t>
      </w:r>
    </w:p>
    <w:p w:rsidR="00D3665A" w:rsidRDefault="00D3665A" w:rsidP="00D3665A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D3665A">
        <w:rPr>
          <w:sz w:val="24"/>
          <w:szCs w:val="24"/>
        </w:rPr>
        <w:t>Mas, não se deixando baptizar por ele, os fariseus e os doutores da Lei anularam os desí</w:t>
      </w:r>
      <w:r>
        <w:rPr>
          <w:sz w:val="24"/>
          <w:szCs w:val="24"/>
        </w:rPr>
        <w:t xml:space="preserve">gnios de Deus a seu respeito. </w:t>
      </w:r>
    </w:p>
    <w:p w:rsidR="00D3665A" w:rsidRDefault="00D3665A" w:rsidP="00D3665A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D3665A">
        <w:rPr>
          <w:sz w:val="24"/>
          <w:szCs w:val="24"/>
        </w:rPr>
        <w:t>«A quem, pois, compararei os homens desta ger</w:t>
      </w:r>
      <w:r>
        <w:rPr>
          <w:sz w:val="24"/>
          <w:szCs w:val="24"/>
        </w:rPr>
        <w:t xml:space="preserve">ação? A quem são semelhantes? </w:t>
      </w:r>
    </w:p>
    <w:p w:rsidR="00D3665A" w:rsidRPr="00D3665A" w:rsidRDefault="00D3665A" w:rsidP="00D3665A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D3665A">
        <w:rPr>
          <w:sz w:val="24"/>
          <w:szCs w:val="24"/>
        </w:rPr>
        <w:t>Assemelham-se a crianças que, sentadas na praça, se interpelam umas às outras, dizendo:</w:t>
      </w:r>
    </w:p>
    <w:p w:rsidR="00D3665A" w:rsidRPr="00D3665A" w:rsidRDefault="00D3665A" w:rsidP="00D3665A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‘</w:t>
      </w:r>
      <w:r w:rsidRPr="00D3665A">
        <w:rPr>
          <w:sz w:val="24"/>
          <w:szCs w:val="24"/>
        </w:rPr>
        <w:t>Tocámos flauta para vós,</w:t>
      </w:r>
    </w:p>
    <w:p w:rsidR="00D3665A" w:rsidRPr="00D3665A" w:rsidRDefault="00D3665A" w:rsidP="00D3665A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D3665A">
        <w:rPr>
          <w:sz w:val="24"/>
          <w:szCs w:val="24"/>
        </w:rPr>
        <w:t>e não dançastes!</w:t>
      </w:r>
    </w:p>
    <w:p w:rsidR="00D3665A" w:rsidRPr="00D3665A" w:rsidRDefault="00D3665A" w:rsidP="00D3665A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D3665A">
        <w:rPr>
          <w:sz w:val="24"/>
          <w:szCs w:val="24"/>
        </w:rPr>
        <w:t>Entoámos lamentações,</w:t>
      </w:r>
    </w:p>
    <w:p w:rsidR="00D3665A" w:rsidRPr="00D3665A" w:rsidRDefault="00D3665A" w:rsidP="00D3665A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D3665A">
        <w:rPr>
          <w:sz w:val="24"/>
          <w:szCs w:val="24"/>
        </w:rPr>
        <w:t>e não chorastes!’</w:t>
      </w:r>
    </w:p>
    <w:p w:rsidR="00D3665A" w:rsidRPr="00D3665A" w:rsidRDefault="00D3665A" w:rsidP="00D3665A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D3665A">
        <w:rPr>
          <w:sz w:val="24"/>
          <w:szCs w:val="24"/>
        </w:rPr>
        <w:t>Veio João Baptista, que não come pão nem bebe vinho, e dizeis: ‘Está possesso do demónio!’</w:t>
      </w:r>
    </w:p>
    <w:p w:rsidR="00D3665A" w:rsidRPr="00D3665A" w:rsidRDefault="00D3665A" w:rsidP="00D3665A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D3665A">
        <w:rPr>
          <w:sz w:val="24"/>
          <w:szCs w:val="24"/>
        </w:rPr>
        <w:t>Veio o Filho do Homem, que come e bebe, e dizeis: ‘Aí está um glutão e bebedor de vinho, amigo de cobradores de impostos e de pecadores!’</w:t>
      </w:r>
    </w:p>
    <w:p w:rsidR="00FA5C57" w:rsidRDefault="00D3665A" w:rsidP="00D3665A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D3665A">
        <w:rPr>
          <w:sz w:val="24"/>
          <w:szCs w:val="24"/>
        </w:rPr>
        <w:t>Mas a sabedoria foi justi</w:t>
      </w:r>
      <w:r>
        <w:rPr>
          <w:sz w:val="24"/>
          <w:szCs w:val="24"/>
        </w:rPr>
        <w:t>ficada por todos os seus filhos</w:t>
      </w:r>
      <w:r w:rsidRPr="00D3665A">
        <w:rPr>
          <w:sz w:val="24"/>
          <w:szCs w:val="24"/>
        </w:rPr>
        <w:t>»</w:t>
      </w:r>
      <w:r w:rsidR="00DF5516">
        <w:rPr>
          <w:sz w:val="24"/>
          <w:szCs w:val="24"/>
        </w:rPr>
        <w:t>”.</w:t>
      </w:r>
      <w:r w:rsidR="00582317">
        <w:rPr>
          <w:sz w:val="24"/>
          <w:szCs w:val="24"/>
        </w:rPr>
        <w:t xml:space="preserve"> </w:t>
      </w:r>
    </w:p>
    <w:p w:rsidR="00582317" w:rsidRDefault="00582317" w:rsidP="00DE3CB1">
      <w:pPr>
        <w:pStyle w:val="SemEspaamento"/>
        <w:spacing w:line="240" w:lineRule="exact"/>
        <w:jc w:val="both"/>
        <w:rPr>
          <w:sz w:val="24"/>
          <w:szCs w:val="24"/>
        </w:rPr>
      </w:pPr>
    </w:p>
    <w:p w:rsidR="007A60E2" w:rsidRDefault="007A60E2" w:rsidP="00DE3CB1">
      <w:pPr>
        <w:pStyle w:val="SemEspaamento"/>
        <w:spacing w:line="240" w:lineRule="exact"/>
        <w:jc w:val="both"/>
        <w:rPr>
          <w:sz w:val="24"/>
          <w:szCs w:val="24"/>
        </w:rPr>
      </w:pPr>
    </w:p>
    <w:p w:rsidR="00582317" w:rsidRDefault="00D3665A" w:rsidP="002E4217">
      <w:pPr>
        <w:pStyle w:val="SemEspaamento"/>
        <w:numPr>
          <w:ilvl w:val="0"/>
          <w:numId w:val="5"/>
        </w:num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Mais uma vez, cumpre-se isso de </w:t>
      </w:r>
      <w:r w:rsidR="00A93F88">
        <w:rPr>
          <w:sz w:val="24"/>
          <w:szCs w:val="24"/>
        </w:rPr>
        <w:t>«</w:t>
      </w:r>
      <w:r>
        <w:rPr>
          <w:sz w:val="24"/>
          <w:szCs w:val="24"/>
        </w:rPr>
        <w:t>não há pior surdo do que aquele que não quer ouvir</w:t>
      </w:r>
      <w:r w:rsidR="00A93F88">
        <w:rPr>
          <w:sz w:val="24"/>
          <w:szCs w:val="24"/>
        </w:rPr>
        <w:t>»</w:t>
      </w:r>
      <w:r>
        <w:rPr>
          <w:sz w:val="24"/>
          <w:szCs w:val="24"/>
        </w:rPr>
        <w:t xml:space="preserve">!  Ou seja, que a surdez na comunicação humana não é a nível do ouvido </w:t>
      </w:r>
      <w:r w:rsidR="00A93F88">
        <w:rPr>
          <w:sz w:val="24"/>
          <w:szCs w:val="24"/>
        </w:rPr>
        <w:t>ou da língua</w:t>
      </w:r>
      <w:r>
        <w:rPr>
          <w:sz w:val="24"/>
          <w:szCs w:val="24"/>
        </w:rPr>
        <w:t xml:space="preserve"> </w:t>
      </w:r>
      <w:r w:rsidR="00A93F88">
        <w:rPr>
          <w:sz w:val="24"/>
          <w:szCs w:val="24"/>
        </w:rPr>
        <w:t xml:space="preserve">mas </w:t>
      </w:r>
      <w:r>
        <w:rPr>
          <w:sz w:val="24"/>
          <w:szCs w:val="24"/>
        </w:rPr>
        <w:t xml:space="preserve">a nível do espírito </w:t>
      </w:r>
      <w:r w:rsidR="00A93F88">
        <w:rPr>
          <w:sz w:val="24"/>
          <w:szCs w:val="24"/>
        </w:rPr>
        <w:t>ou da vontade.  Tens já alguma experiência disto (exemplos)? …</w:t>
      </w:r>
      <w:r w:rsidR="007E4ED4">
        <w:rPr>
          <w:sz w:val="24"/>
          <w:szCs w:val="24"/>
        </w:rPr>
        <w:t xml:space="preserve">  </w:t>
      </w:r>
    </w:p>
    <w:p w:rsidR="00DE3CB1" w:rsidRDefault="00DE3CB1" w:rsidP="00DE3CB1">
      <w:pPr>
        <w:pStyle w:val="SemEspaamento"/>
        <w:spacing w:line="240" w:lineRule="exact"/>
        <w:ind w:left="720"/>
        <w:jc w:val="both"/>
        <w:rPr>
          <w:sz w:val="24"/>
          <w:szCs w:val="24"/>
        </w:rPr>
      </w:pPr>
    </w:p>
    <w:p w:rsidR="00DE3CB1" w:rsidRDefault="009A2178" w:rsidP="002E4217">
      <w:pPr>
        <w:pStyle w:val="SemEspaamento"/>
        <w:numPr>
          <w:ilvl w:val="0"/>
          <w:numId w:val="5"/>
        </w:numPr>
        <w:spacing w:line="240" w:lineRule="exact"/>
        <w:jc w:val="both"/>
        <w:rPr>
          <w:sz w:val="24"/>
          <w:szCs w:val="24"/>
        </w:rPr>
      </w:pPr>
      <w:r>
        <w:t xml:space="preserve">É conveniente, em todo o caso, </w:t>
      </w:r>
      <w:r w:rsidR="00655AB1">
        <w:t>reflectirmos</w:t>
      </w:r>
      <w:r>
        <w:t xml:space="preserve"> um momento acerca das </w:t>
      </w:r>
      <w:r w:rsidRPr="009A2178">
        <w:rPr>
          <w:i/>
        </w:rPr>
        <w:t>barreiras</w:t>
      </w:r>
      <w:r>
        <w:t xml:space="preserve"> na nossa comunicação…  Já experimentaste como, por vezes, não resulta fácil comunicar, mormente a </w:t>
      </w:r>
      <w:r w:rsidRPr="00A93F88">
        <w:rPr>
          <w:i/>
        </w:rPr>
        <w:t>certos níveis</w:t>
      </w:r>
      <w:r>
        <w:t xml:space="preserve">? … </w:t>
      </w:r>
      <w:r w:rsidR="00A93F88">
        <w:t xml:space="preserve"> E, então, q</w:t>
      </w:r>
      <w:r>
        <w:t xml:space="preserve">ue </w:t>
      </w:r>
      <w:r w:rsidRPr="009A2178">
        <w:rPr>
          <w:i/>
        </w:rPr>
        <w:t>barreiras</w:t>
      </w:r>
      <w:r>
        <w:t xml:space="preserve">, ou </w:t>
      </w:r>
      <w:r w:rsidRPr="009A2178">
        <w:rPr>
          <w:i/>
        </w:rPr>
        <w:t>“defesas”</w:t>
      </w:r>
      <w:r>
        <w:t xml:space="preserve">, </w:t>
      </w:r>
      <w:r w:rsidR="00A93F88">
        <w:t xml:space="preserve">criamos entre nós (exemplos…), </w:t>
      </w:r>
      <w:r>
        <w:t>que dificultam  a comunicação verdadeira? …</w:t>
      </w:r>
    </w:p>
    <w:p w:rsidR="00DE3CB1" w:rsidRPr="00DE3CB1" w:rsidRDefault="00DE3CB1" w:rsidP="00DE3CB1">
      <w:pPr>
        <w:pStyle w:val="SemEspaamento"/>
        <w:spacing w:line="240" w:lineRule="exact"/>
        <w:jc w:val="both"/>
        <w:rPr>
          <w:sz w:val="24"/>
          <w:szCs w:val="24"/>
        </w:rPr>
      </w:pPr>
      <w:bookmarkStart w:id="0" w:name="_GoBack"/>
      <w:bookmarkEnd w:id="0"/>
    </w:p>
    <w:sectPr w:rsidR="00DE3CB1" w:rsidRPr="00DE3CB1" w:rsidSect="00BD4133">
      <w:pgSz w:w="8419" w:h="11906" w:orient="landscape" w:code="9"/>
      <w:pgMar w:top="709" w:right="906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C63C4"/>
    <w:multiLevelType w:val="hybridMultilevel"/>
    <w:tmpl w:val="AC6639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E38E0"/>
    <w:multiLevelType w:val="hybridMultilevel"/>
    <w:tmpl w:val="5C7205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70C49"/>
    <w:multiLevelType w:val="hybridMultilevel"/>
    <w:tmpl w:val="B4D281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D34A5"/>
    <w:multiLevelType w:val="hybridMultilevel"/>
    <w:tmpl w:val="ABB8216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146454"/>
    <w:multiLevelType w:val="hybridMultilevel"/>
    <w:tmpl w:val="134233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printTwoOnOne/>
  <w:compat>
    <w:useFELayout/>
    <w:compatSetting w:name="compatibilityMode" w:uri="http://schemas.microsoft.com/office/word" w:val="12"/>
  </w:compat>
  <w:rsids>
    <w:rsidRoot w:val="00AD5B88"/>
    <w:rsid w:val="0002341A"/>
    <w:rsid w:val="00034C18"/>
    <w:rsid w:val="00052F70"/>
    <w:rsid w:val="00070E61"/>
    <w:rsid w:val="000C05B7"/>
    <w:rsid w:val="000D2396"/>
    <w:rsid w:val="000F2534"/>
    <w:rsid w:val="00120583"/>
    <w:rsid w:val="0013326D"/>
    <w:rsid w:val="00144FC4"/>
    <w:rsid w:val="001C0D33"/>
    <w:rsid w:val="001F201C"/>
    <w:rsid w:val="002129C1"/>
    <w:rsid w:val="00273D19"/>
    <w:rsid w:val="00291BFB"/>
    <w:rsid w:val="002A7E5A"/>
    <w:rsid w:val="002B48C4"/>
    <w:rsid w:val="002D245A"/>
    <w:rsid w:val="002E4217"/>
    <w:rsid w:val="002E46D4"/>
    <w:rsid w:val="00322579"/>
    <w:rsid w:val="003345B8"/>
    <w:rsid w:val="0035408F"/>
    <w:rsid w:val="003552C1"/>
    <w:rsid w:val="00356739"/>
    <w:rsid w:val="003928F6"/>
    <w:rsid w:val="003C14EC"/>
    <w:rsid w:val="003E2708"/>
    <w:rsid w:val="00487213"/>
    <w:rsid w:val="004916AC"/>
    <w:rsid w:val="004A0D99"/>
    <w:rsid w:val="004B2DE3"/>
    <w:rsid w:val="005061E7"/>
    <w:rsid w:val="00560D7F"/>
    <w:rsid w:val="00582317"/>
    <w:rsid w:val="005A6A83"/>
    <w:rsid w:val="006360FC"/>
    <w:rsid w:val="00651F10"/>
    <w:rsid w:val="00655AB1"/>
    <w:rsid w:val="006B3433"/>
    <w:rsid w:val="006E1012"/>
    <w:rsid w:val="006E6E26"/>
    <w:rsid w:val="00700DAD"/>
    <w:rsid w:val="0075489C"/>
    <w:rsid w:val="00787BA9"/>
    <w:rsid w:val="007A60E2"/>
    <w:rsid w:val="007E4ED4"/>
    <w:rsid w:val="0083341C"/>
    <w:rsid w:val="00837A26"/>
    <w:rsid w:val="00875DD0"/>
    <w:rsid w:val="008A1D78"/>
    <w:rsid w:val="008F025E"/>
    <w:rsid w:val="009057D5"/>
    <w:rsid w:val="009124A2"/>
    <w:rsid w:val="009144F5"/>
    <w:rsid w:val="009220F4"/>
    <w:rsid w:val="0094150C"/>
    <w:rsid w:val="00971051"/>
    <w:rsid w:val="00972356"/>
    <w:rsid w:val="009A2178"/>
    <w:rsid w:val="009A2E74"/>
    <w:rsid w:val="00A55597"/>
    <w:rsid w:val="00A56C60"/>
    <w:rsid w:val="00A93F88"/>
    <w:rsid w:val="00AD5B88"/>
    <w:rsid w:val="00AF1474"/>
    <w:rsid w:val="00B02ADA"/>
    <w:rsid w:val="00B14263"/>
    <w:rsid w:val="00B21CAA"/>
    <w:rsid w:val="00B47180"/>
    <w:rsid w:val="00B911E3"/>
    <w:rsid w:val="00BD4133"/>
    <w:rsid w:val="00C14135"/>
    <w:rsid w:val="00C162A5"/>
    <w:rsid w:val="00C32B2B"/>
    <w:rsid w:val="00C55201"/>
    <w:rsid w:val="00D3665A"/>
    <w:rsid w:val="00D51122"/>
    <w:rsid w:val="00D6099F"/>
    <w:rsid w:val="00DD24EF"/>
    <w:rsid w:val="00DD5B73"/>
    <w:rsid w:val="00DE3CB1"/>
    <w:rsid w:val="00DF5516"/>
    <w:rsid w:val="00E771C1"/>
    <w:rsid w:val="00EC28C4"/>
    <w:rsid w:val="00EF6F21"/>
    <w:rsid w:val="00F426BA"/>
    <w:rsid w:val="00F6364E"/>
    <w:rsid w:val="00FA5C57"/>
    <w:rsid w:val="00FA694A"/>
    <w:rsid w:val="00FB2018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F7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Tipodeletrapredefinidodopargrafo"/>
    <w:uiPriority w:val="33"/>
    <w:qFormat/>
    <w:rsid w:val="00AD5B88"/>
    <w:rPr>
      <w:b/>
      <w:bCs/>
      <w:smallCaps/>
      <w:spacing w:val="5"/>
    </w:rPr>
  </w:style>
  <w:style w:type="paragraph" w:styleId="SemEspaamento">
    <w:name w:val="No Spacing"/>
    <w:uiPriority w:val="1"/>
    <w:qFormat/>
    <w:rsid w:val="00AD5B8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D4133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F63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63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Ir. Luiz</dc:creator>
  <cp:keywords/>
  <dc:description/>
  <cp:lastModifiedBy>Win7</cp:lastModifiedBy>
  <cp:revision>15</cp:revision>
  <dcterms:created xsi:type="dcterms:W3CDTF">2010-07-29T11:11:00Z</dcterms:created>
  <dcterms:modified xsi:type="dcterms:W3CDTF">2012-02-02T18:39:00Z</dcterms:modified>
</cp:coreProperties>
</file>